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7883F" w14:textId="77777777" w:rsidR="006A60E7" w:rsidRPr="006A60E7" w:rsidRDefault="006A60E7" w:rsidP="006A60E7">
      <w:pPr>
        <w:jc w:val="center"/>
        <w:rPr>
          <w:rFonts w:eastAsia="MS Mincho" w:cstheme="majorBidi"/>
          <w:b/>
          <w:color w:val="244061" w:themeColor="accent1" w:themeShade="80"/>
          <w:sz w:val="24"/>
          <w:szCs w:val="32"/>
        </w:rPr>
      </w:pPr>
      <w:r w:rsidRPr="006A60E7">
        <w:rPr>
          <w:rFonts w:eastAsia="MS Mincho" w:cstheme="majorBidi"/>
          <w:b/>
          <w:color w:val="244061" w:themeColor="accent1" w:themeShade="80"/>
          <w:sz w:val="24"/>
          <w:szCs w:val="32"/>
        </w:rPr>
        <w:t>RESPUESTAS ACTA DE INSPECCIÓN AMBIENTAL SMA</w:t>
      </w:r>
    </w:p>
    <w:p w14:paraId="1A92C084" w14:textId="77777777" w:rsidR="006A60E7" w:rsidRPr="006A60E7" w:rsidRDefault="006A60E7" w:rsidP="006A60E7">
      <w:pPr>
        <w:jc w:val="center"/>
        <w:rPr>
          <w:rFonts w:eastAsia="MS Mincho" w:cstheme="majorBidi"/>
          <w:b/>
          <w:color w:val="244061" w:themeColor="accent1" w:themeShade="80"/>
          <w:sz w:val="24"/>
          <w:szCs w:val="32"/>
        </w:rPr>
      </w:pPr>
      <w:r w:rsidRPr="006A60E7">
        <w:rPr>
          <w:rFonts w:eastAsia="MS Mincho" w:cstheme="majorBidi"/>
          <w:b/>
          <w:color w:val="244061" w:themeColor="accent1" w:themeShade="80"/>
          <w:sz w:val="24"/>
          <w:szCs w:val="32"/>
        </w:rPr>
        <w:t>2</w:t>
      </w:r>
      <w:r>
        <w:rPr>
          <w:rFonts w:eastAsia="MS Mincho" w:cstheme="majorBidi"/>
          <w:b/>
          <w:color w:val="244061" w:themeColor="accent1" w:themeShade="80"/>
          <w:sz w:val="24"/>
          <w:szCs w:val="32"/>
        </w:rPr>
        <w:t>5</w:t>
      </w:r>
      <w:r w:rsidRPr="006A60E7">
        <w:rPr>
          <w:rFonts w:eastAsia="MS Mincho" w:cstheme="majorBidi"/>
          <w:b/>
          <w:color w:val="244061" w:themeColor="accent1" w:themeShade="80"/>
          <w:sz w:val="24"/>
          <w:szCs w:val="32"/>
        </w:rPr>
        <w:t>/08/20</w:t>
      </w:r>
      <w:r>
        <w:rPr>
          <w:rFonts w:eastAsia="MS Mincho" w:cstheme="majorBidi"/>
          <w:b/>
          <w:color w:val="244061" w:themeColor="accent1" w:themeShade="80"/>
          <w:sz w:val="24"/>
          <w:szCs w:val="32"/>
        </w:rPr>
        <w:t>20</w:t>
      </w:r>
    </w:p>
    <w:p w14:paraId="0AF04373" w14:textId="77777777" w:rsidR="006A60E7" w:rsidRPr="006A60E7" w:rsidRDefault="006A60E7" w:rsidP="006A60E7">
      <w:pPr>
        <w:jc w:val="center"/>
        <w:rPr>
          <w:rFonts w:eastAsia="MS Mincho" w:cstheme="majorBidi"/>
          <w:b/>
          <w:color w:val="244061" w:themeColor="accent1" w:themeShade="80"/>
          <w:sz w:val="24"/>
          <w:szCs w:val="32"/>
        </w:rPr>
      </w:pPr>
      <w:r>
        <w:rPr>
          <w:rFonts w:eastAsia="MS Mincho" w:cstheme="majorBidi"/>
          <w:b/>
          <w:color w:val="244061" w:themeColor="accent1" w:themeShade="80"/>
          <w:sz w:val="24"/>
          <w:szCs w:val="32"/>
        </w:rPr>
        <w:t>PLANTA OSMOSIS, HYDRO QUALITY</w:t>
      </w:r>
    </w:p>
    <w:p w14:paraId="21557363" w14:textId="77777777" w:rsidR="00A96F37" w:rsidRDefault="00A96F37">
      <w:pPr>
        <w:jc w:val="both"/>
        <w:rPr>
          <w:b/>
        </w:rPr>
      </w:pPr>
    </w:p>
    <w:p w14:paraId="67980F50" w14:textId="77777777" w:rsidR="006A60E7" w:rsidRDefault="006A60E7">
      <w:pPr>
        <w:jc w:val="both"/>
        <w:rPr>
          <w:b/>
        </w:rPr>
      </w:pPr>
    </w:p>
    <w:p w14:paraId="2B048B79" w14:textId="77777777" w:rsidR="006A60E7" w:rsidRPr="00BB5C10" w:rsidRDefault="006A60E7" w:rsidP="007B7918">
      <w:pPr>
        <w:pStyle w:val="Prrafodelista"/>
        <w:numPr>
          <w:ilvl w:val="0"/>
          <w:numId w:val="4"/>
        </w:numPr>
        <w:ind w:left="0"/>
        <w:jc w:val="both"/>
        <w:rPr>
          <w:b/>
        </w:rPr>
      </w:pPr>
      <w:r w:rsidRPr="00BB5C10">
        <w:rPr>
          <w:b/>
        </w:rPr>
        <w:t xml:space="preserve">HECHOS Y ACTIVIDADES CONSTATADAS DURANTE LA INSPECCIÓN  </w:t>
      </w:r>
    </w:p>
    <w:p w14:paraId="686776F9" w14:textId="77777777" w:rsidR="006A60E7" w:rsidRPr="006A60E7" w:rsidRDefault="006A60E7" w:rsidP="006A60E7">
      <w:pPr>
        <w:jc w:val="both"/>
        <w:rPr>
          <w:b/>
        </w:rPr>
      </w:pPr>
      <w:r w:rsidRPr="006A60E7">
        <w:rPr>
          <w:b/>
        </w:rPr>
        <w:t xml:space="preserve"> </w:t>
      </w:r>
    </w:p>
    <w:p w14:paraId="7EE9B8D4" w14:textId="6098F912" w:rsidR="006A60E7" w:rsidRDefault="006A60E7" w:rsidP="006A60E7">
      <w:pPr>
        <w:jc w:val="both"/>
        <w:rPr>
          <w:b/>
        </w:rPr>
      </w:pPr>
      <w:r w:rsidRPr="006A60E7">
        <w:rPr>
          <w:b/>
        </w:rPr>
        <w:t xml:space="preserve">De manera adicional a la presentación de la documentación requerida mediante acta de inspección, nos permitimos a continuación efectuar o aclarar observaciones constatadas en la misma, utilizando el mismo orden y numeración de las observaciones levantadas por esta Superintendencia.  </w:t>
      </w:r>
    </w:p>
    <w:p w14:paraId="4F905FDB" w14:textId="77777777" w:rsidR="006A60E7" w:rsidRDefault="006A60E7" w:rsidP="006A60E7">
      <w:pPr>
        <w:jc w:val="both"/>
        <w:rPr>
          <w:b/>
        </w:rPr>
      </w:pPr>
    </w:p>
    <w:p w14:paraId="00000003" w14:textId="59B853F4" w:rsidR="001E0A92" w:rsidRDefault="002E54F4" w:rsidP="00BB5C10">
      <w:pPr>
        <w:pStyle w:val="Prrafodelista"/>
        <w:numPr>
          <w:ilvl w:val="0"/>
          <w:numId w:val="5"/>
        </w:numPr>
        <w:pBdr>
          <w:top w:val="nil"/>
          <w:left w:val="nil"/>
          <w:bottom w:val="nil"/>
          <w:right w:val="nil"/>
          <w:between w:val="nil"/>
        </w:pBdr>
        <w:ind w:left="0"/>
        <w:jc w:val="both"/>
      </w:pPr>
      <w:r w:rsidRPr="00127629">
        <w:rPr>
          <w:u w:val="single"/>
        </w:rPr>
        <w:t>Portón de Acceso Abierto y sin control de Entrada:</w:t>
      </w:r>
      <w:r>
        <w:t xml:space="preserve"> Se está trabajando actualmente en la automatización del portón, lo cual, en conjunto con una cámara de seguridad permitirá controlar el acceso hacía la planta desde una garita que cuenta con vigilancia las 24 horas del día que se encuentra a </w:t>
      </w:r>
      <w:r w:rsidR="00127629">
        <w:t>0,68</w:t>
      </w:r>
      <w:r w:rsidR="008E1E52">
        <w:t xml:space="preserve"> </w:t>
      </w:r>
      <w:r>
        <w:t xml:space="preserve">kilómetros de la planta de Ósmosis. Se espera que este nuevo sistema se encuentre operativo en </w:t>
      </w:r>
      <w:r w:rsidR="00FF5E6B">
        <w:t>4</w:t>
      </w:r>
      <w:r w:rsidR="008E1E52">
        <w:t xml:space="preserve"> </w:t>
      </w:r>
      <w:r>
        <w:t>semanas.</w:t>
      </w:r>
    </w:p>
    <w:p w14:paraId="00000004" w14:textId="2E86FBB4" w:rsidR="001E0A92" w:rsidRDefault="00EB3BEC" w:rsidP="006A60E7">
      <w:pPr>
        <w:numPr>
          <w:ilvl w:val="0"/>
          <w:numId w:val="3"/>
        </w:numPr>
        <w:pBdr>
          <w:top w:val="nil"/>
          <w:left w:val="nil"/>
          <w:bottom w:val="nil"/>
          <w:right w:val="nil"/>
          <w:between w:val="nil"/>
        </w:pBdr>
        <w:ind w:left="0"/>
        <w:jc w:val="both"/>
      </w:pPr>
      <w:r>
        <w:rPr>
          <w:u w:val="single"/>
        </w:rPr>
        <w:t xml:space="preserve">Conductores de camiones aljibes </w:t>
      </w:r>
      <w:r w:rsidR="002E54F4">
        <w:rPr>
          <w:u w:val="single"/>
        </w:rPr>
        <w:t>cargando agua en altura:</w:t>
      </w:r>
      <w:r w:rsidR="002E54F4">
        <w:t xml:space="preserve"> </w:t>
      </w:r>
      <w:r>
        <w:t xml:space="preserve">Se </w:t>
      </w:r>
      <w:r w:rsidR="002E54F4">
        <w:t>implementar</w:t>
      </w:r>
      <w:r>
        <w:t>á</w:t>
      </w:r>
      <w:r w:rsidR="002E54F4">
        <w:t xml:space="preserve"> en 4 semanas un procedimiento </w:t>
      </w:r>
      <w:r>
        <w:t xml:space="preserve">de trabajo en altura </w:t>
      </w:r>
      <w:r w:rsidR="002E54F4">
        <w:t xml:space="preserve">que permita a los conductores trabajar sobre el camión con todas las medidas de seguridad correspondientes para minimizar los riesgos </w:t>
      </w:r>
    </w:p>
    <w:p w14:paraId="00000005" w14:textId="7FD82C73" w:rsidR="001E0A92" w:rsidRDefault="00EB3BEC" w:rsidP="00BB5C10">
      <w:pPr>
        <w:pStyle w:val="Prrafodelista"/>
        <w:numPr>
          <w:ilvl w:val="0"/>
          <w:numId w:val="6"/>
        </w:numPr>
        <w:pBdr>
          <w:top w:val="nil"/>
          <w:left w:val="nil"/>
          <w:bottom w:val="nil"/>
          <w:right w:val="nil"/>
          <w:between w:val="nil"/>
        </w:pBdr>
        <w:ind w:left="0"/>
        <w:jc w:val="both"/>
      </w:pPr>
      <w:r>
        <w:rPr>
          <w:u w:val="single"/>
        </w:rPr>
        <w:t>Almacenamiento</w:t>
      </w:r>
      <w:r w:rsidR="002E54F4" w:rsidRPr="00EB3BEC">
        <w:rPr>
          <w:u w:val="single"/>
        </w:rPr>
        <w:t xml:space="preserve"> de Residuos Peligrosos:</w:t>
      </w:r>
      <w:r w:rsidR="002E54F4">
        <w:t xml:space="preserve"> Los residuos peligrosos existentes al momento de la fiscalización fueron retirados el día viernes 4 de </w:t>
      </w:r>
      <w:r w:rsidR="008E1E52">
        <w:t>septiembre</w:t>
      </w:r>
      <w:r w:rsidR="002E54F4">
        <w:t xml:space="preserve"> del 2020. No obstante lo anterior, actualmente se están gestionando las mejoras en la bodega para cumplir a cabalidad con la norma. Se proyecta que los cambios estén terminados en </w:t>
      </w:r>
      <w:r w:rsidR="00FA3391">
        <w:t>4</w:t>
      </w:r>
      <w:r w:rsidR="002E54F4">
        <w:t xml:space="preserve"> semanas </w:t>
      </w:r>
    </w:p>
    <w:p w14:paraId="00000006" w14:textId="4C70D9E8" w:rsidR="001E0A92" w:rsidRDefault="002E54F4" w:rsidP="00BB5C10">
      <w:pPr>
        <w:pStyle w:val="Prrafodelista"/>
        <w:numPr>
          <w:ilvl w:val="0"/>
          <w:numId w:val="6"/>
        </w:numPr>
        <w:pBdr>
          <w:top w:val="nil"/>
          <w:left w:val="nil"/>
          <w:bottom w:val="nil"/>
          <w:right w:val="nil"/>
          <w:between w:val="nil"/>
        </w:pBdr>
        <w:ind w:left="0"/>
        <w:jc w:val="both"/>
      </w:pPr>
      <w:r w:rsidRPr="00EB3BEC">
        <w:rPr>
          <w:u w:val="single"/>
        </w:rPr>
        <w:t>Piscina revestida con carpeta de color negro:</w:t>
      </w:r>
      <w:r>
        <w:t xml:space="preserve"> </w:t>
      </w:r>
      <w:r w:rsidR="00EB3BEC">
        <w:t>S</w:t>
      </w:r>
      <w:r>
        <w:t xml:space="preserve">e estableció que </w:t>
      </w:r>
      <w:r w:rsidR="001070B9">
        <w:t xml:space="preserve">para </w:t>
      </w:r>
      <w:r>
        <w:t xml:space="preserve">disminuir los riesgos de la piscina revestida </w:t>
      </w:r>
      <w:r w:rsidR="001070B9">
        <w:t xml:space="preserve">se </w:t>
      </w:r>
      <w:r>
        <w:t>implementa</w:t>
      </w:r>
      <w:r w:rsidR="001070B9">
        <w:t>rá</w:t>
      </w:r>
      <w:r>
        <w:t xml:space="preserve"> </w:t>
      </w:r>
      <w:r w:rsidR="001070B9">
        <w:t>un cerco</w:t>
      </w:r>
      <w:r>
        <w:t xml:space="preserve"> perimetral, además de una escalera de emergencia. Ambas mejoras se implementarán en un plazo de </w:t>
      </w:r>
      <w:r w:rsidR="00FF5E6B">
        <w:t>4</w:t>
      </w:r>
      <w:r w:rsidR="008E1E52">
        <w:t xml:space="preserve"> </w:t>
      </w:r>
      <w:r>
        <w:t>semanas.</w:t>
      </w:r>
    </w:p>
    <w:p w14:paraId="60BAAA14" w14:textId="3CBDC3CF" w:rsidR="001070B9" w:rsidRPr="008E1E52" w:rsidRDefault="001070B9" w:rsidP="00BD196E">
      <w:pPr>
        <w:pStyle w:val="Prrafodelista"/>
        <w:numPr>
          <w:ilvl w:val="0"/>
          <w:numId w:val="6"/>
        </w:numPr>
        <w:ind w:left="0"/>
        <w:jc w:val="both"/>
      </w:pPr>
      <w:r w:rsidRPr="008E1E52">
        <w:rPr>
          <w:u w:val="single"/>
        </w:rPr>
        <w:t>Container de color blanco</w:t>
      </w:r>
      <w:r w:rsidRPr="008E1E52">
        <w:t>: Tal como fue explicado en el proceso de fiscalización dentro se encuentra los equipos para realizar tratamiento de Osmosis Inversa.</w:t>
      </w:r>
    </w:p>
    <w:p w14:paraId="32E600E9" w14:textId="14D93777" w:rsidR="001070B9" w:rsidRDefault="001070B9" w:rsidP="00BD196E">
      <w:pPr>
        <w:pStyle w:val="Prrafodelista"/>
        <w:numPr>
          <w:ilvl w:val="0"/>
          <w:numId w:val="6"/>
        </w:numPr>
        <w:ind w:left="0"/>
        <w:jc w:val="both"/>
        <w:rPr>
          <w:shd w:val="clear" w:color="auto" w:fill="6FA8DC"/>
        </w:rPr>
      </w:pPr>
      <w:r w:rsidRPr="008E1E52">
        <w:rPr>
          <w:u w:val="single"/>
        </w:rPr>
        <w:t>Estanques de color blanco y gris:</w:t>
      </w:r>
      <w:r w:rsidRPr="008E1E52">
        <w:t xml:space="preserve"> Estos estanques son utilizados para almacenamiento de agua tal como es mencionado en fiscalización.</w:t>
      </w:r>
    </w:p>
    <w:p w14:paraId="6C319ADB" w14:textId="77777777" w:rsidR="001070B9" w:rsidRDefault="001070B9" w:rsidP="00BD196E">
      <w:pPr>
        <w:pStyle w:val="Prrafodelista"/>
        <w:ind w:left="0"/>
        <w:jc w:val="both"/>
        <w:rPr>
          <w:shd w:val="clear" w:color="auto" w:fill="6FA8DC"/>
        </w:rPr>
      </w:pPr>
    </w:p>
    <w:p w14:paraId="460EC077" w14:textId="77777777" w:rsidR="001070B9" w:rsidRDefault="001070B9" w:rsidP="00BD196E">
      <w:pPr>
        <w:pStyle w:val="Prrafodelista"/>
        <w:ind w:left="0"/>
        <w:jc w:val="both"/>
        <w:rPr>
          <w:shd w:val="clear" w:color="auto" w:fill="6FA8DC"/>
        </w:rPr>
      </w:pPr>
    </w:p>
    <w:p w14:paraId="00000008" w14:textId="77777777" w:rsidR="001E0A92" w:rsidRDefault="001E0A92">
      <w:pPr>
        <w:jc w:val="both"/>
      </w:pPr>
    </w:p>
    <w:p w14:paraId="3F3E6EB1" w14:textId="77777777" w:rsidR="00A52888" w:rsidRDefault="00A52888">
      <w:pPr>
        <w:rPr>
          <w:b/>
        </w:rPr>
      </w:pPr>
      <w:r>
        <w:rPr>
          <w:b/>
        </w:rPr>
        <w:br w:type="page"/>
      </w:r>
    </w:p>
    <w:p w14:paraId="00000009" w14:textId="1571866B" w:rsidR="001E0A92" w:rsidRPr="009C357A" w:rsidRDefault="001070B9" w:rsidP="00BD196E">
      <w:pPr>
        <w:pStyle w:val="Prrafodelista"/>
        <w:numPr>
          <w:ilvl w:val="0"/>
          <w:numId w:val="4"/>
        </w:numPr>
        <w:pBdr>
          <w:top w:val="nil"/>
          <w:left w:val="nil"/>
          <w:bottom w:val="nil"/>
          <w:right w:val="nil"/>
          <w:between w:val="nil"/>
        </w:pBdr>
        <w:ind w:left="0"/>
        <w:jc w:val="both"/>
        <w:rPr>
          <w:u w:val="single"/>
        </w:rPr>
      </w:pPr>
      <w:r w:rsidRPr="00BD196E">
        <w:rPr>
          <w:b/>
        </w:rPr>
        <w:lastRenderedPageBreak/>
        <w:t xml:space="preserve">DOCUMENTOS REQUERIDOS ACTA DE INSPECCIÓN AMBIENTAL </w:t>
      </w:r>
    </w:p>
    <w:p w14:paraId="0000000A" w14:textId="77777777" w:rsidR="001E0A92" w:rsidRDefault="001E0A92">
      <w:pPr>
        <w:pBdr>
          <w:top w:val="nil"/>
          <w:left w:val="nil"/>
          <w:bottom w:val="nil"/>
          <w:right w:val="nil"/>
          <w:between w:val="nil"/>
        </w:pBdr>
        <w:jc w:val="both"/>
      </w:pPr>
    </w:p>
    <w:p w14:paraId="1B6FC933" w14:textId="1586E6EC" w:rsidR="009C357A" w:rsidRDefault="009C357A" w:rsidP="009C357A">
      <w:pPr>
        <w:pBdr>
          <w:top w:val="nil"/>
          <w:left w:val="nil"/>
          <w:bottom w:val="nil"/>
          <w:right w:val="nil"/>
          <w:between w:val="nil"/>
        </w:pBdr>
        <w:jc w:val="both"/>
      </w:pPr>
      <w:r>
        <w:t>De acuerdo a lo solicitado en apartado 9 del acta aludida, se adjunta descripción de las actividades o documentos solicitados por el Acta de Inspección Ambiental:</w:t>
      </w:r>
    </w:p>
    <w:p w14:paraId="7355B41D" w14:textId="77777777" w:rsidR="009C357A" w:rsidRDefault="009C357A" w:rsidP="009C357A">
      <w:pPr>
        <w:pBdr>
          <w:top w:val="nil"/>
          <w:left w:val="nil"/>
          <w:bottom w:val="nil"/>
          <w:right w:val="nil"/>
          <w:between w:val="nil"/>
        </w:pBdr>
        <w:jc w:val="both"/>
      </w:pPr>
    </w:p>
    <w:p w14:paraId="0000000B" w14:textId="77777777" w:rsidR="001E0A92" w:rsidRDefault="002E54F4" w:rsidP="007B7918">
      <w:pPr>
        <w:numPr>
          <w:ilvl w:val="0"/>
          <w:numId w:val="1"/>
        </w:numPr>
        <w:pBdr>
          <w:top w:val="nil"/>
          <w:left w:val="nil"/>
          <w:bottom w:val="nil"/>
          <w:right w:val="nil"/>
          <w:between w:val="nil"/>
        </w:pBdr>
        <w:ind w:left="0"/>
        <w:jc w:val="both"/>
      </w:pPr>
      <w:r>
        <w:t xml:space="preserve">Autorizaciones sectoriales y/o ambientales del proyecto y funcionamiento de la planta de osmosis; detallando aspectos técnicos, incluyendo </w:t>
      </w:r>
      <w:proofErr w:type="spellStart"/>
      <w:r>
        <w:t>layout</w:t>
      </w:r>
      <w:proofErr w:type="spellEnd"/>
      <w:r>
        <w:t>, balance de aguas, potencia instalada, insumos utilizados, residuos generados, entre otros antecedentes.</w:t>
      </w:r>
    </w:p>
    <w:p w14:paraId="0000000C" w14:textId="77777777" w:rsidR="001E0A92" w:rsidRDefault="001E0A92">
      <w:pPr>
        <w:pBdr>
          <w:top w:val="nil"/>
          <w:left w:val="nil"/>
          <w:bottom w:val="nil"/>
          <w:right w:val="nil"/>
          <w:between w:val="nil"/>
        </w:pBdr>
        <w:jc w:val="both"/>
      </w:pPr>
    </w:p>
    <w:p w14:paraId="0000000F" w14:textId="552E6FF5" w:rsidR="001E0A92" w:rsidRDefault="002E54F4" w:rsidP="00BD196E">
      <w:pPr>
        <w:pStyle w:val="Prrafodelista"/>
        <w:numPr>
          <w:ilvl w:val="0"/>
          <w:numId w:val="5"/>
        </w:numPr>
        <w:pBdr>
          <w:top w:val="nil"/>
          <w:left w:val="nil"/>
          <w:bottom w:val="nil"/>
          <w:right w:val="nil"/>
          <w:between w:val="nil"/>
        </w:pBdr>
        <w:ind w:left="0"/>
        <w:jc w:val="both"/>
      </w:pPr>
      <w:r>
        <w:t xml:space="preserve">Resolución Sanitaria de la planta, </w:t>
      </w:r>
      <w:r w:rsidR="00FE69D6">
        <w:t>otorgada</w:t>
      </w:r>
      <w:r w:rsidR="008E1E52">
        <w:t xml:space="preserve"> </w:t>
      </w:r>
      <w:r>
        <w:t>el 26 de junio del año 2019 por la Seremi de la región de Arica y Parinacota.</w:t>
      </w:r>
      <w:r w:rsidR="00FE69D6">
        <w:t xml:space="preserve"> (</w:t>
      </w:r>
      <w:r w:rsidR="00FE69D6" w:rsidRPr="00BD5B97">
        <w:t>Anexo 1</w:t>
      </w:r>
      <w:r w:rsidR="00FE69D6">
        <w:t>)</w:t>
      </w:r>
    </w:p>
    <w:p w14:paraId="7189F539" w14:textId="77777777" w:rsidR="00A52888" w:rsidRDefault="00A52888" w:rsidP="00A52888">
      <w:pPr>
        <w:pStyle w:val="Prrafodelista"/>
        <w:pBdr>
          <w:top w:val="nil"/>
          <w:left w:val="nil"/>
          <w:bottom w:val="nil"/>
          <w:right w:val="nil"/>
          <w:between w:val="nil"/>
        </w:pBdr>
        <w:ind w:left="0"/>
        <w:jc w:val="both"/>
      </w:pPr>
    </w:p>
    <w:p w14:paraId="00000010" w14:textId="33E201D4" w:rsidR="001E0A92" w:rsidRDefault="00FE69D6" w:rsidP="00BD196E">
      <w:pPr>
        <w:pStyle w:val="Prrafodelista"/>
        <w:numPr>
          <w:ilvl w:val="0"/>
          <w:numId w:val="5"/>
        </w:numPr>
        <w:pBdr>
          <w:top w:val="nil"/>
          <w:left w:val="nil"/>
          <w:bottom w:val="nil"/>
          <w:right w:val="nil"/>
          <w:between w:val="nil"/>
        </w:pBdr>
        <w:ind w:left="0"/>
        <w:jc w:val="both"/>
      </w:pPr>
      <w:r>
        <w:t>1.2 A</w:t>
      </w:r>
      <w:r w:rsidR="002E54F4">
        <w:t>spectos técnicos del proyecto:</w:t>
      </w:r>
    </w:p>
    <w:p w14:paraId="00000011" w14:textId="77777777" w:rsidR="001E0A92" w:rsidRDefault="002E54F4" w:rsidP="00FE69D6">
      <w:pPr>
        <w:numPr>
          <w:ilvl w:val="0"/>
          <w:numId w:val="2"/>
        </w:numPr>
        <w:pBdr>
          <w:top w:val="nil"/>
          <w:left w:val="nil"/>
          <w:bottom w:val="nil"/>
          <w:right w:val="nil"/>
          <w:between w:val="nil"/>
        </w:pBdr>
        <w:ind w:left="709"/>
        <w:jc w:val="both"/>
      </w:pPr>
      <w:proofErr w:type="spellStart"/>
      <w:r>
        <w:t>Layout</w:t>
      </w:r>
      <w:proofErr w:type="spellEnd"/>
      <w:r>
        <w:t xml:space="preserve">: Se adjunta el </w:t>
      </w:r>
      <w:proofErr w:type="spellStart"/>
      <w:r>
        <w:t>Layout</w:t>
      </w:r>
      <w:proofErr w:type="spellEnd"/>
      <w:r>
        <w:t xml:space="preserve"> de la planta (</w:t>
      </w:r>
      <w:r w:rsidRPr="00BD5B97">
        <w:t>Anexo 2</w:t>
      </w:r>
      <w:r>
        <w:t>)</w:t>
      </w:r>
    </w:p>
    <w:p w14:paraId="7B703DA1" w14:textId="1D02AFD5" w:rsidR="00FE69D6" w:rsidRDefault="002E54F4" w:rsidP="00FE69D6">
      <w:pPr>
        <w:numPr>
          <w:ilvl w:val="0"/>
          <w:numId w:val="2"/>
        </w:numPr>
        <w:pBdr>
          <w:top w:val="nil"/>
          <w:left w:val="nil"/>
          <w:bottom w:val="nil"/>
          <w:right w:val="nil"/>
          <w:between w:val="nil"/>
        </w:pBdr>
        <w:ind w:left="709"/>
        <w:jc w:val="both"/>
      </w:pPr>
      <w:r>
        <w:t>Balance de Aguas: El balance de agua de la planta de osmosis</w:t>
      </w:r>
      <w:r w:rsidR="00B079AB">
        <w:t xml:space="preserve"> fue calculado en base al </w:t>
      </w:r>
      <w:r w:rsidR="00A52888">
        <w:t>caudal</w:t>
      </w:r>
      <w:r w:rsidR="00B079AB">
        <w:t xml:space="preserve"> promedio de los últimos </w:t>
      </w:r>
      <w:r w:rsidR="00A52888">
        <w:t>12</w:t>
      </w:r>
      <w:r w:rsidR="00B079AB">
        <w:t xml:space="preserve"> meses</w:t>
      </w:r>
      <w:r>
        <w:t xml:space="preserve"> </w:t>
      </w:r>
    </w:p>
    <w:p w14:paraId="0B205081" w14:textId="77777777" w:rsidR="00A52888" w:rsidRDefault="00A52888" w:rsidP="00A52888">
      <w:pPr>
        <w:pBdr>
          <w:top w:val="nil"/>
          <w:left w:val="nil"/>
          <w:bottom w:val="nil"/>
          <w:right w:val="nil"/>
          <w:between w:val="nil"/>
        </w:pBdr>
        <w:ind w:left="709"/>
        <w:jc w:val="both"/>
      </w:pPr>
    </w:p>
    <w:tbl>
      <w:tblPr>
        <w:tblStyle w:val="Tablaconcuadrcula"/>
        <w:tblW w:w="0" w:type="auto"/>
        <w:jc w:val="center"/>
        <w:tblLook w:val="04A0" w:firstRow="1" w:lastRow="0" w:firstColumn="1" w:lastColumn="0" w:noHBand="0" w:noVBand="1"/>
      </w:tblPr>
      <w:tblGrid>
        <w:gridCol w:w="1242"/>
        <w:gridCol w:w="1134"/>
        <w:gridCol w:w="3686"/>
      </w:tblGrid>
      <w:tr w:rsidR="00B079AB" w14:paraId="3E625AC2" w14:textId="77777777" w:rsidTr="00BD196E">
        <w:trPr>
          <w:jc w:val="center"/>
        </w:trPr>
        <w:tc>
          <w:tcPr>
            <w:tcW w:w="2376" w:type="dxa"/>
            <w:gridSpan w:val="2"/>
          </w:tcPr>
          <w:p w14:paraId="7D183486" w14:textId="518ED1BC" w:rsidR="00B079AB" w:rsidRDefault="00B079AB" w:rsidP="00B079AB">
            <w:pPr>
              <w:jc w:val="both"/>
            </w:pPr>
            <w:r>
              <w:t>Agua</w:t>
            </w:r>
          </w:p>
        </w:tc>
        <w:tc>
          <w:tcPr>
            <w:tcW w:w="3686" w:type="dxa"/>
          </w:tcPr>
          <w:p w14:paraId="24A3E3AE" w14:textId="12B1CAEE" w:rsidR="00B079AB" w:rsidRDefault="00B079AB" w:rsidP="00BD196E">
            <w:pPr>
              <w:jc w:val="center"/>
            </w:pPr>
            <w:r>
              <w:t>Caudal Promedio (Litros/segundo)</w:t>
            </w:r>
          </w:p>
        </w:tc>
      </w:tr>
      <w:tr w:rsidR="00B079AB" w14:paraId="66037EB6" w14:textId="77777777" w:rsidTr="00BD196E">
        <w:trPr>
          <w:jc w:val="center"/>
        </w:trPr>
        <w:tc>
          <w:tcPr>
            <w:tcW w:w="2376" w:type="dxa"/>
            <w:gridSpan w:val="2"/>
          </w:tcPr>
          <w:p w14:paraId="5E40A86E" w14:textId="3229EA78" w:rsidR="00B079AB" w:rsidRDefault="00B079AB" w:rsidP="00B079AB">
            <w:pPr>
              <w:jc w:val="both"/>
            </w:pPr>
            <w:r>
              <w:t>Alimentación</w:t>
            </w:r>
          </w:p>
        </w:tc>
        <w:tc>
          <w:tcPr>
            <w:tcW w:w="3686" w:type="dxa"/>
            <w:tcBorders>
              <w:bottom w:val="single" w:sz="4" w:space="0" w:color="auto"/>
            </w:tcBorders>
          </w:tcPr>
          <w:p w14:paraId="718A69A3" w14:textId="42A73B19" w:rsidR="00B079AB" w:rsidRDefault="00B079AB" w:rsidP="00BD196E">
            <w:pPr>
              <w:jc w:val="center"/>
            </w:pPr>
            <w:r>
              <w:t>18,5</w:t>
            </w:r>
          </w:p>
        </w:tc>
      </w:tr>
      <w:tr w:rsidR="00B079AB" w14:paraId="6D6D4A5C" w14:textId="77777777" w:rsidTr="00BD196E">
        <w:trPr>
          <w:trHeight w:val="128"/>
          <w:jc w:val="center"/>
        </w:trPr>
        <w:tc>
          <w:tcPr>
            <w:tcW w:w="1242" w:type="dxa"/>
            <w:vMerge w:val="restart"/>
            <w:vAlign w:val="center"/>
          </w:tcPr>
          <w:p w14:paraId="2FD42C06" w14:textId="0D58E58B" w:rsidR="00B079AB" w:rsidRDefault="00B079AB" w:rsidP="00BD196E">
            <w:r>
              <w:t>Producto</w:t>
            </w:r>
          </w:p>
        </w:tc>
        <w:tc>
          <w:tcPr>
            <w:tcW w:w="1134" w:type="dxa"/>
          </w:tcPr>
          <w:p w14:paraId="2F20E68F" w14:textId="23906FD9" w:rsidR="00B079AB" w:rsidRDefault="00B079AB" w:rsidP="00B079AB">
            <w:pPr>
              <w:jc w:val="both"/>
            </w:pPr>
            <w:r>
              <w:t>Normal</w:t>
            </w:r>
          </w:p>
        </w:tc>
        <w:tc>
          <w:tcPr>
            <w:tcW w:w="3686" w:type="dxa"/>
            <w:tcBorders>
              <w:bottom w:val="single" w:sz="4" w:space="0" w:color="auto"/>
            </w:tcBorders>
          </w:tcPr>
          <w:p w14:paraId="1C39B8A5" w14:textId="249312B6" w:rsidR="00B079AB" w:rsidRDefault="00B079AB" w:rsidP="00BD196E">
            <w:pPr>
              <w:jc w:val="center"/>
            </w:pPr>
            <w:r>
              <w:t>9,1</w:t>
            </w:r>
          </w:p>
        </w:tc>
      </w:tr>
      <w:tr w:rsidR="00B079AB" w14:paraId="69C85214" w14:textId="77777777" w:rsidTr="00BD196E">
        <w:trPr>
          <w:trHeight w:val="127"/>
          <w:jc w:val="center"/>
        </w:trPr>
        <w:tc>
          <w:tcPr>
            <w:tcW w:w="1242" w:type="dxa"/>
            <w:vMerge/>
          </w:tcPr>
          <w:p w14:paraId="3267E34D" w14:textId="77777777" w:rsidR="00B079AB" w:rsidRDefault="00B079AB" w:rsidP="00B079AB">
            <w:pPr>
              <w:jc w:val="both"/>
            </w:pPr>
          </w:p>
        </w:tc>
        <w:tc>
          <w:tcPr>
            <w:tcW w:w="1134" w:type="dxa"/>
          </w:tcPr>
          <w:p w14:paraId="4903E465" w14:textId="58F6DAB4" w:rsidR="00B079AB" w:rsidRDefault="00B079AB" w:rsidP="00B079AB">
            <w:pPr>
              <w:jc w:val="both"/>
            </w:pPr>
            <w:r>
              <w:t>Sin Boro</w:t>
            </w:r>
          </w:p>
        </w:tc>
        <w:tc>
          <w:tcPr>
            <w:tcW w:w="3686" w:type="dxa"/>
            <w:tcBorders>
              <w:bottom w:val="single" w:sz="4" w:space="0" w:color="auto"/>
            </w:tcBorders>
          </w:tcPr>
          <w:p w14:paraId="355DC7D7" w14:textId="3941A7C9" w:rsidR="00B079AB" w:rsidRDefault="00B079AB" w:rsidP="00BD196E">
            <w:pPr>
              <w:jc w:val="center"/>
            </w:pPr>
            <w:r>
              <w:t>2,1</w:t>
            </w:r>
          </w:p>
        </w:tc>
      </w:tr>
      <w:tr w:rsidR="00B079AB" w14:paraId="6C68DC12" w14:textId="77777777" w:rsidTr="00BD196E">
        <w:trPr>
          <w:jc w:val="center"/>
        </w:trPr>
        <w:tc>
          <w:tcPr>
            <w:tcW w:w="2376" w:type="dxa"/>
            <w:gridSpan w:val="2"/>
          </w:tcPr>
          <w:p w14:paraId="14CAA303" w14:textId="4E2A2A57" w:rsidR="00B079AB" w:rsidRDefault="00B079AB" w:rsidP="00B079AB">
            <w:pPr>
              <w:jc w:val="both"/>
            </w:pPr>
            <w:r>
              <w:t>Rechazo</w:t>
            </w:r>
          </w:p>
        </w:tc>
        <w:tc>
          <w:tcPr>
            <w:tcW w:w="3686" w:type="dxa"/>
            <w:tcBorders>
              <w:top w:val="single" w:sz="4" w:space="0" w:color="auto"/>
            </w:tcBorders>
          </w:tcPr>
          <w:p w14:paraId="3CDC59AB" w14:textId="26CE916E" w:rsidR="00B079AB" w:rsidRDefault="00B079AB" w:rsidP="00BD196E">
            <w:pPr>
              <w:jc w:val="center"/>
            </w:pPr>
            <w:r>
              <w:t>7,3</w:t>
            </w:r>
          </w:p>
        </w:tc>
      </w:tr>
    </w:tbl>
    <w:p w14:paraId="6C8F1726" w14:textId="77777777" w:rsidR="00B079AB" w:rsidRDefault="00B079AB" w:rsidP="00B079AB">
      <w:pPr>
        <w:pBdr>
          <w:top w:val="nil"/>
          <w:left w:val="nil"/>
          <w:bottom w:val="nil"/>
          <w:right w:val="nil"/>
          <w:between w:val="nil"/>
        </w:pBdr>
        <w:ind w:left="709"/>
        <w:jc w:val="both"/>
      </w:pPr>
    </w:p>
    <w:p w14:paraId="00000018" w14:textId="71BD1B55" w:rsidR="001E0A92" w:rsidRDefault="002E54F4" w:rsidP="00BD196E">
      <w:pPr>
        <w:pStyle w:val="Prrafodelista"/>
        <w:numPr>
          <w:ilvl w:val="0"/>
          <w:numId w:val="8"/>
        </w:numPr>
        <w:pBdr>
          <w:top w:val="nil"/>
          <w:left w:val="nil"/>
          <w:bottom w:val="nil"/>
          <w:right w:val="nil"/>
          <w:between w:val="nil"/>
        </w:pBdr>
        <w:ind w:left="0"/>
        <w:jc w:val="both"/>
      </w:pPr>
      <w:r>
        <w:t xml:space="preserve">Potencia Instalada: La potencia instalada corresponde a aproximadamente 200 </w:t>
      </w:r>
      <w:proofErr w:type="spellStart"/>
      <w:r>
        <w:t>Kw</w:t>
      </w:r>
      <w:proofErr w:type="spellEnd"/>
      <w:r>
        <w:t>.</w:t>
      </w:r>
    </w:p>
    <w:p w14:paraId="7ECE8E1A" w14:textId="77777777" w:rsidR="00A52888" w:rsidRDefault="00A52888" w:rsidP="00A52888">
      <w:pPr>
        <w:pStyle w:val="Prrafodelista"/>
        <w:pBdr>
          <w:top w:val="nil"/>
          <w:left w:val="nil"/>
          <w:bottom w:val="nil"/>
          <w:right w:val="nil"/>
          <w:between w:val="nil"/>
        </w:pBdr>
        <w:ind w:left="0"/>
        <w:jc w:val="both"/>
      </w:pPr>
    </w:p>
    <w:p w14:paraId="0000001A" w14:textId="77777777" w:rsidR="001E0A92" w:rsidRDefault="002E54F4" w:rsidP="00BD196E">
      <w:pPr>
        <w:pStyle w:val="Prrafodelista"/>
        <w:numPr>
          <w:ilvl w:val="0"/>
          <w:numId w:val="8"/>
        </w:numPr>
        <w:pBdr>
          <w:top w:val="nil"/>
          <w:left w:val="nil"/>
          <w:bottom w:val="nil"/>
          <w:right w:val="nil"/>
          <w:between w:val="nil"/>
        </w:pBdr>
        <w:ind w:left="0"/>
        <w:jc w:val="both"/>
      </w:pPr>
      <w:r>
        <w:t>Insumos utilizados: Los principales insumos utilizados son:</w:t>
      </w:r>
    </w:p>
    <w:p w14:paraId="0000001B" w14:textId="141E0E90" w:rsidR="001E0A92" w:rsidRDefault="002E54F4" w:rsidP="00FE69D6">
      <w:pPr>
        <w:numPr>
          <w:ilvl w:val="1"/>
          <w:numId w:val="2"/>
        </w:numPr>
        <w:pBdr>
          <w:top w:val="nil"/>
          <w:left w:val="nil"/>
          <w:bottom w:val="nil"/>
          <w:right w:val="nil"/>
          <w:between w:val="nil"/>
        </w:pBdr>
        <w:ind w:left="709"/>
        <w:jc w:val="both"/>
      </w:pPr>
      <w:r>
        <w:t xml:space="preserve">Antiincrustante </w:t>
      </w:r>
    </w:p>
    <w:p w14:paraId="0000001C" w14:textId="77777777" w:rsidR="001E0A92" w:rsidRDefault="002E54F4" w:rsidP="00FE69D6">
      <w:pPr>
        <w:numPr>
          <w:ilvl w:val="1"/>
          <w:numId w:val="2"/>
        </w:numPr>
        <w:pBdr>
          <w:top w:val="nil"/>
          <w:left w:val="nil"/>
          <w:bottom w:val="nil"/>
          <w:right w:val="nil"/>
          <w:between w:val="nil"/>
        </w:pBdr>
        <w:ind w:left="709"/>
        <w:jc w:val="both"/>
      </w:pPr>
      <w:r>
        <w:t>Petróleo</w:t>
      </w:r>
    </w:p>
    <w:p w14:paraId="0000001D" w14:textId="77777777" w:rsidR="001E0A92" w:rsidRDefault="002E54F4" w:rsidP="00FE69D6">
      <w:pPr>
        <w:numPr>
          <w:ilvl w:val="1"/>
          <w:numId w:val="2"/>
        </w:numPr>
        <w:pBdr>
          <w:top w:val="nil"/>
          <w:left w:val="nil"/>
          <w:bottom w:val="nil"/>
          <w:right w:val="nil"/>
          <w:between w:val="nil"/>
        </w:pBdr>
        <w:ind w:left="709"/>
        <w:jc w:val="both"/>
      </w:pPr>
      <w:r>
        <w:t>Aceite de motor</w:t>
      </w:r>
    </w:p>
    <w:p w14:paraId="0000001E" w14:textId="77777777" w:rsidR="001E0A92" w:rsidRDefault="002E54F4" w:rsidP="00FE69D6">
      <w:pPr>
        <w:numPr>
          <w:ilvl w:val="1"/>
          <w:numId w:val="2"/>
        </w:numPr>
        <w:pBdr>
          <w:top w:val="nil"/>
          <w:left w:val="nil"/>
          <w:bottom w:val="nil"/>
          <w:right w:val="nil"/>
          <w:between w:val="nil"/>
        </w:pBdr>
        <w:ind w:left="709"/>
        <w:jc w:val="both"/>
      </w:pPr>
      <w:r>
        <w:t>Hipoclorito de sodio</w:t>
      </w:r>
    </w:p>
    <w:p w14:paraId="0000001F" w14:textId="77777777" w:rsidR="001E0A92" w:rsidRDefault="002E54F4" w:rsidP="00FE69D6">
      <w:pPr>
        <w:numPr>
          <w:ilvl w:val="1"/>
          <w:numId w:val="2"/>
        </w:numPr>
        <w:pBdr>
          <w:top w:val="nil"/>
          <w:left w:val="nil"/>
          <w:bottom w:val="nil"/>
          <w:right w:val="nil"/>
          <w:between w:val="nil"/>
        </w:pBdr>
        <w:ind w:left="709"/>
        <w:jc w:val="both"/>
      </w:pPr>
      <w:r>
        <w:t>Ácido Sulfúrico</w:t>
      </w:r>
    </w:p>
    <w:p w14:paraId="00000020" w14:textId="77777777" w:rsidR="001E0A92" w:rsidRDefault="002E54F4" w:rsidP="00FE69D6">
      <w:pPr>
        <w:numPr>
          <w:ilvl w:val="1"/>
          <w:numId w:val="2"/>
        </w:numPr>
        <w:pBdr>
          <w:top w:val="nil"/>
          <w:left w:val="nil"/>
          <w:bottom w:val="nil"/>
          <w:right w:val="nil"/>
          <w:between w:val="nil"/>
        </w:pBdr>
        <w:ind w:left="709"/>
        <w:jc w:val="both"/>
      </w:pPr>
      <w:r>
        <w:t>Ácido Cítrico</w:t>
      </w:r>
    </w:p>
    <w:p w14:paraId="00000021" w14:textId="77777777" w:rsidR="001E0A92" w:rsidRDefault="002E54F4" w:rsidP="00FE69D6">
      <w:pPr>
        <w:numPr>
          <w:ilvl w:val="1"/>
          <w:numId w:val="2"/>
        </w:numPr>
        <w:pBdr>
          <w:top w:val="nil"/>
          <w:left w:val="nil"/>
          <w:bottom w:val="nil"/>
          <w:right w:val="nil"/>
          <w:between w:val="nil"/>
        </w:pBdr>
        <w:ind w:left="709"/>
        <w:jc w:val="both"/>
      </w:pPr>
      <w:r>
        <w:t>Metabisulfito de sodio</w:t>
      </w:r>
    </w:p>
    <w:p w14:paraId="00000022" w14:textId="77777777" w:rsidR="001E0A92" w:rsidRDefault="002E54F4" w:rsidP="00FE69D6">
      <w:pPr>
        <w:numPr>
          <w:ilvl w:val="1"/>
          <w:numId w:val="2"/>
        </w:numPr>
        <w:pBdr>
          <w:top w:val="nil"/>
          <w:left w:val="nil"/>
          <w:bottom w:val="nil"/>
          <w:right w:val="nil"/>
          <w:between w:val="nil"/>
        </w:pBdr>
        <w:ind w:left="709"/>
        <w:jc w:val="both"/>
      </w:pPr>
      <w:r>
        <w:t>Agua de Pozo</w:t>
      </w:r>
    </w:p>
    <w:p w14:paraId="00000023" w14:textId="77777777" w:rsidR="001E0A92" w:rsidRDefault="002E54F4" w:rsidP="00FE69D6">
      <w:pPr>
        <w:numPr>
          <w:ilvl w:val="1"/>
          <w:numId w:val="2"/>
        </w:numPr>
        <w:pBdr>
          <w:top w:val="nil"/>
          <w:left w:val="nil"/>
          <w:bottom w:val="nil"/>
          <w:right w:val="nil"/>
          <w:between w:val="nil"/>
        </w:pBdr>
        <w:ind w:left="709"/>
        <w:jc w:val="both"/>
      </w:pPr>
      <w:r>
        <w:t>Filtros de Cartucho</w:t>
      </w:r>
    </w:p>
    <w:p w14:paraId="00000024" w14:textId="77777777" w:rsidR="001E0A92" w:rsidRDefault="002E54F4" w:rsidP="00FE69D6">
      <w:pPr>
        <w:numPr>
          <w:ilvl w:val="1"/>
          <w:numId w:val="2"/>
        </w:numPr>
        <w:pBdr>
          <w:top w:val="nil"/>
          <w:left w:val="nil"/>
          <w:bottom w:val="nil"/>
          <w:right w:val="nil"/>
          <w:between w:val="nil"/>
        </w:pBdr>
        <w:ind w:left="709"/>
        <w:jc w:val="both"/>
      </w:pPr>
      <w:r>
        <w:t>Membranas de Ósmosis Inversa</w:t>
      </w:r>
    </w:p>
    <w:p w14:paraId="00000025" w14:textId="77777777" w:rsidR="001E0A92" w:rsidRDefault="002E54F4" w:rsidP="00FE69D6">
      <w:pPr>
        <w:numPr>
          <w:ilvl w:val="1"/>
          <w:numId w:val="2"/>
        </w:numPr>
        <w:pBdr>
          <w:top w:val="nil"/>
          <w:left w:val="nil"/>
          <w:bottom w:val="nil"/>
          <w:right w:val="nil"/>
          <w:between w:val="nil"/>
        </w:pBdr>
        <w:ind w:left="709"/>
        <w:jc w:val="both"/>
      </w:pPr>
      <w:r>
        <w:t>Soda Caustica</w:t>
      </w:r>
    </w:p>
    <w:p w14:paraId="43B4847C" w14:textId="77777777" w:rsidR="009E42EB" w:rsidRDefault="009E42EB" w:rsidP="000A5F20">
      <w:pPr>
        <w:pBdr>
          <w:top w:val="nil"/>
          <w:left w:val="nil"/>
          <w:bottom w:val="nil"/>
          <w:right w:val="nil"/>
          <w:between w:val="nil"/>
        </w:pBdr>
        <w:jc w:val="both"/>
        <w:rPr>
          <w:highlight w:val="green"/>
        </w:rPr>
      </w:pPr>
    </w:p>
    <w:p w14:paraId="075A4FF4" w14:textId="5757C0D5" w:rsidR="009E42EB" w:rsidRPr="009E42EB" w:rsidRDefault="009E42EB" w:rsidP="000A5F20">
      <w:pPr>
        <w:pBdr>
          <w:top w:val="nil"/>
          <w:left w:val="nil"/>
          <w:bottom w:val="nil"/>
          <w:right w:val="nil"/>
          <w:between w:val="nil"/>
        </w:pBdr>
        <w:jc w:val="both"/>
      </w:pPr>
      <w:r w:rsidRPr="009E42EB">
        <w:t xml:space="preserve">El ácido </w:t>
      </w:r>
      <w:proofErr w:type="spellStart"/>
      <w:r w:rsidRPr="009E42EB">
        <w:t>sulfurico</w:t>
      </w:r>
      <w:proofErr w:type="spellEnd"/>
      <w:r w:rsidRPr="009E42EB">
        <w:t xml:space="preserve">, el ácido cítrico, el hipoclorito de sodio, el metabisulfito de sodio y la soda cáustica son abastecidos por la empresa </w:t>
      </w:r>
      <w:proofErr w:type="spellStart"/>
      <w:r w:rsidRPr="009E42EB">
        <w:t>Oxiquim</w:t>
      </w:r>
      <w:proofErr w:type="spellEnd"/>
      <w:r w:rsidRPr="009E42EB">
        <w:t>.</w:t>
      </w:r>
    </w:p>
    <w:p w14:paraId="51F02E8F" w14:textId="77777777" w:rsidR="000A5F20" w:rsidRDefault="000A5F20" w:rsidP="000A5F20">
      <w:pPr>
        <w:pBdr>
          <w:top w:val="nil"/>
          <w:left w:val="nil"/>
          <w:bottom w:val="nil"/>
          <w:right w:val="nil"/>
          <w:between w:val="nil"/>
        </w:pBdr>
        <w:jc w:val="both"/>
        <w:rPr>
          <w:highlight w:val="green"/>
        </w:rPr>
      </w:pPr>
    </w:p>
    <w:p w14:paraId="00000027" w14:textId="77777777" w:rsidR="001E0A92" w:rsidRDefault="002E54F4" w:rsidP="007B7918">
      <w:pPr>
        <w:pStyle w:val="Prrafodelista"/>
        <w:numPr>
          <w:ilvl w:val="0"/>
          <w:numId w:val="8"/>
        </w:numPr>
        <w:pBdr>
          <w:top w:val="nil"/>
          <w:left w:val="nil"/>
          <w:bottom w:val="nil"/>
          <w:right w:val="nil"/>
          <w:between w:val="nil"/>
        </w:pBdr>
        <w:ind w:left="0"/>
        <w:jc w:val="both"/>
      </w:pPr>
      <w:r>
        <w:t>Residuos Generados: Los principales residuos generados son:</w:t>
      </w:r>
    </w:p>
    <w:p w14:paraId="00000028" w14:textId="77777777" w:rsidR="001E0A92" w:rsidRDefault="002E54F4" w:rsidP="00FE69D6">
      <w:pPr>
        <w:numPr>
          <w:ilvl w:val="1"/>
          <w:numId w:val="2"/>
        </w:numPr>
        <w:pBdr>
          <w:top w:val="nil"/>
          <w:left w:val="nil"/>
          <w:bottom w:val="nil"/>
          <w:right w:val="nil"/>
          <w:between w:val="nil"/>
        </w:pBdr>
        <w:ind w:left="709"/>
        <w:jc w:val="both"/>
      </w:pPr>
      <w:r>
        <w:t>Tambores de combustible vacíos</w:t>
      </w:r>
    </w:p>
    <w:p w14:paraId="00000029" w14:textId="77777777" w:rsidR="001E0A92" w:rsidRDefault="002E54F4" w:rsidP="00FE69D6">
      <w:pPr>
        <w:numPr>
          <w:ilvl w:val="1"/>
          <w:numId w:val="2"/>
        </w:numPr>
        <w:pBdr>
          <w:top w:val="nil"/>
          <w:left w:val="nil"/>
          <w:bottom w:val="nil"/>
          <w:right w:val="nil"/>
          <w:between w:val="nil"/>
        </w:pBdr>
        <w:ind w:left="709"/>
        <w:jc w:val="both"/>
      </w:pPr>
      <w:r>
        <w:t>Aceite de motor</w:t>
      </w:r>
    </w:p>
    <w:p w14:paraId="0000002A" w14:textId="77777777" w:rsidR="001E0A92" w:rsidRDefault="002E54F4" w:rsidP="00FE69D6">
      <w:pPr>
        <w:numPr>
          <w:ilvl w:val="1"/>
          <w:numId w:val="2"/>
        </w:numPr>
        <w:pBdr>
          <w:top w:val="nil"/>
          <w:left w:val="nil"/>
          <w:bottom w:val="nil"/>
          <w:right w:val="nil"/>
          <w:between w:val="nil"/>
        </w:pBdr>
        <w:ind w:left="709"/>
        <w:jc w:val="both"/>
      </w:pPr>
      <w:r>
        <w:t>Tambores de Hipoclorito de Sodio vacíos</w:t>
      </w:r>
    </w:p>
    <w:p w14:paraId="0000002B" w14:textId="77777777" w:rsidR="001E0A92" w:rsidRDefault="002E54F4" w:rsidP="00FE69D6">
      <w:pPr>
        <w:numPr>
          <w:ilvl w:val="1"/>
          <w:numId w:val="2"/>
        </w:numPr>
        <w:pBdr>
          <w:top w:val="nil"/>
          <w:left w:val="nil"/>
          <w:bottom w:val="nil"/>
          <w:right w:val="nil"/>
          <w:between w:val="nil"/>
        </w:pBdr>
        <w:ind w:left="709"/>
        <w:jc w:val="both"/>
      </w:pPr>
      <w:r>
        <w:t>Tambores de Ácido Sulfúrico vacíos</w:t>
      </w:r>
    </w:p>
    <w:p w14:paraId="0000002C" w14:textId="77777777" w:rsidR="001E0A92" w:rsidRDefault="002E54F4" w:rsidP="00FE69D6">
      <w:pPr>
        <w:numPr>
          <w:ilvl w:val="1"/>
          <w:numId w:val="2"/>
        </w:numPr>
        <w:pBdr>
          <w:top w:val="nil"/>
          <w:left w:val="nil"/>
          <w:bottom w:val="nil"/>
          <w:right w:val="nil"/>
          <w:between w:val="nil"/>
        </w:pBdr>
        <w:ind w:left="709"/>
        <w:jc w:val="both"/>
      </w:pPr>
      <w:r>
        <w:t>Tambores de Ácido Cítrico vacíos</w:t>
      </w:r>
    </w:p>
    <w:p w14:paraId="0000002D" w14:textId="77777777" w:rsidR="001E0A92" w:rsidRDefault="002E54F4" w:rsidP="00FE69D6">
      <w:pPr>
        <w:numPr>
          <w:ilvl w:val="1"/>
          <w:numId w:val="2"/>
        </w:numPr>
        <w:pBdr>
          <w:top w:val="nil"/>
          <w:left w:val="nil"/>
          <w:bottom w:val="nil"/>
          <w:right w:val="nil"/>
          <w:between w:val="nil"/>
        </w:pBdr>
        <w:ind w:left="709"/>
        <w:jc w:val="both"/>
      </w:pPr>
      <w:r>
        <w:t>Tambores de Soda Cáustica</w:t>
      </w:r>
    </w:p>
    <w:p w14:paraId="0000002E" w14:textId="77777777" w:rsidR="001E0A92" w:rsidRDefault="002E54F4" w:rsidP="00FE69D6">
      <w:pPr>
        <w:numPr>
          <w:ilvl w:val="1"/>
          <w:numId w:val="2"/>
        </w:numPr>
        <w:pBdr>
          <w:top w:val="nil"/>
          <w:left w:val="nil"/>
          <w:bottom w:val="nil"/>
          <w:right w:val="nil"/>
          <w:between w:val="nil"/>
        </w:pBdr>
        <w:ind w:left="709"/>
        <w:jc w:val="both"/>
      </w:pPr>
      <w:r>
        <w:lastRenderedPageBreak/>
        <w:t xml:space="preserve">Bidones de Antiincrustante </w:t>
      </w:r>
      <w:proofErr w:type="spellStart"/>
      <w:r>
        <w:t>Genesys</w:t>
      </w:r>
      <w:proofErr w:type="spellEnd"/>
      <w:r>
        <w:t xml:space="preserve"> LF (25L)</w:t>
      </w:r>
    </w:p>
    <w:p w14:paraId="0000002F" w14:textId="77777777" w:rsidR="001E0A92" w:rsidRDefault="002E54F4" w:rsidP="00FE69D6">
      <w:pPr>
        <w:numPr>
          <w:ilvl w:val="1"/>
          <w:numId w:val="2"/>
        </w:numPr>
        <w:pBdr>
          <w:top w:val="nil"/>
          <w:left w:val="nil"/>
          <w:bottom w:val="nil"/>
          <w:right w:val="nil"/>
          <w:between w:val="nil"/>
        </w:pBdr>
        <w:ind w:left="709"/>
        <w:jc w:val="both"/>
      </w:pPr>
      <w:r>
        <w:t>Sacos de Metabisulfito de sodio vacíos</w:t>
      </w:r>
    </w:p>
    <w:p w14:paraId="00000030" w14:textId="77777777" w:rsidR="001E0A92" w:rsidRDefault="002E54F4" w:rsidP="00FE69D6">
      <w:pPr>
        <w:numPr>
          <w:ilvl w:val="1"/>
          <w:numId w:val="2"/>
        </w:numPr>
        <w:pBdr>
          <w:top w:val="nil"/>
          <w:left w:val="nil"/>
          <w:bottom w:val="nil"/>
          <w:right w:val="nil"/>
          <w:between w:val="nil"/>
        </w:pBdr>
        <w:ind w:left="709"/>
        <w:jc w:val="both"/>
      </w:pPr>
      <w:r>
        <w:t>Agua salina (de salinidad moderada)</w:t>
      </w:r>
    </w:p>
    <w:p w14:paraId="00000031" w14:textId="77777777" w:rsidR="001E0A92" w:rsidRDefault="002E54F4" w:rsidP="00FE69D6">
      <w:pPr>
        <w:numPr>
          <w:ilvl w:val="1"/>
          <w:numId w:val="2"/>
        </w:numPr>
        <w:ind w:left="709"/>
        <w:jc w:val="both"/>
      </w:pPr>
      <w:r>
        <w:t>Filtros de Cartucho usados</w:t>
      </w:r>
    </w:p>
    <w:p w14:paraId="00000032" w14:textId="77777777" w:rsidR="001E0A92" w:rsidRDefault="002E54F4" w:rsidP="00FE69D6">
      <w:pPr>
        <w:numPr>
          <w:ilvl w:val="1"/>
          <w:numId w:val="2"/>
        </w:numPr>
        <w:ind w:left="709"/>
        <w:jc w:val="both"/>
      </w:pPr>
      <w:r>
        <w:t>Membranas de Ósmosis Inversa usadas</w:t>
      </w:r>
    </w:p>
    <w:p w14:paraId="55608AAC" w14:textId="77777777" w:rsidR="000A5F20" w:rsidRDefault="000A5F20" w:rsidP="000A5F20">
      <w:pPr>
        <w:ind w:left="709"/>
        <w:jc w:val="both"/>
      </w:pPr>
    </w:p>
    <w:p w14:paraId="27843373" w14:textId="77777777" w:rsidR="000A5F20" w:rsidRDefault="002E54F4" w:rsidP="007B7918">
      <w:pPr>
        <w:pStyle w:val="Prrafodelista"/>
        <w:numPr>
          <w:ilvl w:val="0"/>
          <w:numId w:val="8"/>
        </w:numPr>
        <w:pBdr>
          <w:top w:val="nil"/>
          <w:left w:val="nil"/>
          <w:bottom w:val="nil"/>
          <w:right w:val="nil"/>
          <w:between w:val="nil"/>
        </w:pBdr>
        <w:ind w:left="0"/>
        <w:jc w:val="both"/>
      </w:pPr>
      <w:r>
        <w:t xml:space="preserve">Otros Antecedentes: </w:t>
      </w:r>
    </w:p>
    <w:p w14:paraId="00000033" w14:textId="15B6914E" w:rsidR="001E0A92" w:rsidRDefault="002E54F4" w:rsidP="000A5F20">
      <w:pPr>
        <w:pStyle w:val="Prrafodelista"/>
        <w:numPr>
          <w:ilvl w:val="0"/>
          <w:numId w:val="9"/>
        </w:numPr>
        <w:pBdr>
          <w:top w:val="nil"/>
          <w:left w:val="nil"/>
          <w:bottom w:val="nil"/>
          <w:right w:val="nil"/>
          <w:between w:val="nil"/>
        </w:pBdr>
        <w:jc w:val="both"/>
      </w:pPr>
      <w:r>
        <w:t>Se adjunta el contrato de Comodato entre Hydro Quality y Ariztía (</w:t>
      </w:r>
      <w:r w:rsidRPr="00BD5B97">
        <w:t>Anexo 3</w:t>
      </w:r>
      <w:r>
        <w:t>).</w:t>
      </w:r>
    </w:p>
    <w:p w14:paraId="00000034" w14:textId="77777777" w:rsidR="001E0A92" w:rsidRDefault="001E0A92">
      <w:pPr>
        <w:pBdr>
          <w:top w:val="nil"/>
          <w:left w:val="nil"/>
          <w:bottom w:val="nil"/>
          <w:right w:val="nil"/>
          <w:between w:val="nil"/>
        </w:pBdr>
        <w:ind w:left="1440"/>
        <w:jc w:val="both"/>
      </w:pPr>
    </w:p>
    <w:p w14:paraId="00000035" w14:textId="77777777" w:rsidR="001E0A92" w:rsidRDefault="002E54F4" w:rsidP="007B7918">
      <w:pPr>
        <w:numPr>
          <w:ilvl w:val="0"/>
          <w:numId w:val="1"/>
        </w:numPr>
        <w:pBdr>
          <w:top w:val="nil"/>
          <w:left w:val="nil"/>
          <w:bottom w:val="nil"/>
          <w:right w:val="nil"/>
          <w:between w:val="nil"/>
        </w:pBdr>
        <w:ind w:left="0"/>
        <w:jc w:val="both"/>
      </w:pPr>
      <w:r>
        <w:t>Registros de caudales de producción de agua de los últimos 12 meses indicando su destino y calidad.</w:t>
      </w:r>
    </w:p>
    <w:p w14:paraId="00000036" w14:textId="77777777" w:rsidR="001E0A92" w:rsidRDefault="001E0A92">
      <w:pPr>
        <w:pBdr>
          <w:top w:val="nil"/>
          <w:left w:val="nil"/>
          <w:bottom w:val="nil"/>
          <w:right w:val="nil"/>
          <w:between w:val="nil"/>
        </w:pBdr>
        <w:ind w:left="720"/>
        <w:jc w:val="both"/>
      </w:pPr>
    </w:p>
    <w:tbl>
      <w:tblPr>
        <w:tblW w:w="9100" w:type="dxa"/>
        <w:tblInd w:w="55" w:type="dxa"/>
        <w:tblCellMar>
          <w:left w:w="70" w:type="dxa"/>
          <w:right w:w="70" w:type="dxa"/>
        </w:tblCellMar>
        <w:tblLook w:val="04A0" w:firstRow="1" w:lastRow="0" w:firstColumn="1" w:lastColumn="0" w:noHBand="0" w:noVBand="1"/>
      </w:tblPr>
      <w:tblGrid>
        <w:gridCol w:w="1130"/>
        <w:gridCol w:w="1471"/>
        <w:gridCol w:w="1070"/>
        <w:gridCol w:w="1065"/>
        <w:gridCol w:w="1070"/>
        <w:gridCol w:w="928"/>
        <w:gridCol w:w="1058"/>
        <w:gridCol w:w="1308"/>
      </w:tblGrid>
      <w:tr w:rsidR="00622243" w:rsidRPr="001260A6" w14:paraId="0437B630" w14:textId="77777777" w:rsidTr="007B7918">
        <w:trPr>
          <w:trHeight w:val="315"/>
        </w:trPr>
        <w:tc>
          <w:tcPr>
            <w:tcW w:w="11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A37304" w14:textId="77777777" w:rsidR="001260A6" w:rsidRPr="001260A6" w:rsidRDefault="001260A6" w:rsidP="001260A6">
            <w:pPr>
              <w:spacing w:line="240" w:lineRule="auto"/>
              <w:jc w:val="center"/>
              <w:rPr>
                <w:rFonts w:eastAsia="Times New Roman"/>
                <w:color w:val="000000"/>
                <w:sz w:val="24"/>
                <w:szCs w:val="24"/>
              </w:rPr>
            </w:pPr>
            <w:r w:rsidRPr="001260A6">
              <w:rPr>
                <w:rFonts w:eastAsia="Times New Roman"/>
                <w:color w:val="000000"/>
                <w:sz w:val="24"/>
                <w:szCs w:val="24"/>
              </w:rPr>
              <w:t>Mes</w:t>
            </w:r>
          </w:p>
        </w:tc>
        <w:tc>
          <w:tcPr>
            <w:tcW w:w="7979" w:type="dxa"/>
            <w:gridSpan w:val="7"/>
            <w:tcBorders>
              <w:top w:val="single" w:sz="8" w:space="0" w:color="auto"/>
              <w:left w:val="nil"/>
              <w:bottom w:val="single" w:sz="8" w:space="0" w:color="auto"/>
              <w:right w:val="single" w:sz="8" w:space="0" w:color="000000"/>
            </w:tcBorders>
            <w:shd w:val="clear" w:color="auto" w:fill="auto"/>
            <w:vAlign w:val="center"/>
            <w:hideMark/>
          </w:tcPr>
          <w:p w14:paraId="65804082" w14:textId="77777777" w:rsidR="001260A6" w:rsidRPr="001260A6" w:rsidRDefault="001260A6" w:rsidP="001260A6">
            <w:pPr>
              <w:spacing w:line="240" w:lineRule="auto"/>
              <w:jc w:val="center"/>
              <w:rPr>
                <w:rFonts w:eastAsia="Times New Roman"/>
                <w:color w:val="000000"/>
                <w:sz w:val="24"/>
                <w:szCs w:val="24"/>
              </w:rPr>
            </w:pPr>
            <w:r w:rsidRPr="001260A6">
              <w:rPr>
                <w:rFonts w:eastAsia="Times New Roman"/>
                <w:color w:val="000000"/>
                <w:sz w:val="24"/>
                <w:szCs w:val="24"/>
              </w:rPr>
              <w:t>Tipo de Agua</w:t>
            </w:r>
          </w:p>
        </w:tc>
      </w:tr>
      <w:tr w:rsidR="00622243" w:rsidRPr="001260A6" w14:paraId="24BE401C" w14:textId="77777777" w:rsidTr="00622243">
        <w:trPr>
          <w:trHeight w:val="615"/>
        </w:trPr>
        <w:tc>
          <w:tcPr>
            <w:tcW w:w="1121" w:type="dxa"/>
            <w:vMerge/>
            <w:tcBorders>
              <w:top w:val="single" w:sz="8" w:space="0" w:color="auto"/>
              <w:left w:val="single" w:sz="8" w:space="0" w:color="auto"/>
              <w:bottom w:val="single" w:sz="8" w:space="0" w:color="000000"/>
              <w:right w:val="single" w:sz="8" w:space="0" w:color="auto"/>
            </w:tcBorders>
            <w:vAlign w:val="center"/>
            <w:hideMark/>
          </w:tcPr>
          <w:p w14:paraId="685505AF" w14:textId="77777777" w:rsidR="001260A6" w:rsidRPr="001260A6" w:rsidRDefault="001260A6" w:rsidP="001260A6">
            <w:pPr>
              <w:spacing w:line="240" w:lineRule="auto"/>
              <w:rPr>
                <w:rFonts w:eastAsia="Times New Roman"/>
                <w:color w:val="000000"/>
                <w:sz w:val="24"/>
                <w:szCs w:val="24"/>
              </w:rPr>
            </w:pPr>
          </w:p>
        </w:tc>
        <w:tc>
          <w:tcPr>
            <w:tcW w:w="1471" w:type="dxa"/>
            <w:tcBorders>
              <w:top w:val="nil"/>
              <w:left w:val="nil"/>
              <w:bottom w:val="single" w:sz="8" w:space="0" w:color="auto"/>
              <w:right w:val="single" w:sz="8" w:space="0" w:color="auto"/>
            </w:tcBorders>
            <w:shd w:val="clear" w:color="auto" w:fill="auto"/>
            <w:vAlign w:val="center"/>
            <w:hideMark/>
          </w:tcPr>
          <w:p w14:paraId="20C7F7E6" w14:textId="77777777" w:rsidR="001260A6" w:rsidRPr="007B7918" w:rsidRDefault="001260A6" w:rsidP="001260A6">
            <w:pPr>
              <w:spacing w:line="240" w:lineRule="auto"/>
              <w:jc w:val="center"/>
              <w:rPr>
                <w:rFonts w:eastAsia="Times New Roman"/>
                <w:color w:val="000000"/>
                <w:szCs w:val="24"/>
              </w:rPr>
            </w:pPr>
            <w:r w:rsidRPr="007B7918">
              <w:rPr>
                <w:rFonts w:eastAsia="Times New Roman"/>
                <w:color w:val="000000"/>
                <w:szCs w:val="24"/>
              </w:rPr>
              <w:t>Alimentación</w:t>
            </w:r>
          </w:p>
        </w:tc>
        <w:tc>
          <w:tcPr>
            <w:tcW w:w="1070" w:type="dxa"/>
            <w:tcBorders>
              <w:top w:val="nil"/>
              <w:left w:val="nil"/>
              <w:bottom w:val="single" w:sz="8" w:space="0" w:color="auto"/>
              <w:right w:val="single" w:sz="4" w:space="0" w:color="auto"/>
            </w:tcBorders>
            <w:shd w:val="clear" w:color="auto" w:fill="auto"/>
            <w:vAlign w:val="center"/>
            <w:hideMark/>
          </w:tcPr>
          <w:p w14:paraId="327DE68E" w14:textId="77777777" w:rsidR="001260A6" w:rsidRPr="007B7918" w:rsidRDefault="001260A6" w:rsidP="001260A6">
            <w:pPr>
              <w:spacing w:line="240" w:lineRule="auto"/>
              <w:jc w:val="center"/>
              <w:rPr>
                <w:rFonts w:eastAsia="Times New Roman"/>
                <w:color w:val="000000"/>
                <w:szCs w:val="24"/>
              </w:rPr>
            </w:pPr>
            <w:r w:rsidRPr="007B7918">
              <w:rPr>
                <w:rFonts w:eastAsia="Times New Roman"/>
                <w:color w:val="000000"/>
                <w:szCs w:val="24"/>
              </w:rPr>
              <w:t>Producto Normal</w:t>
            </w:r>
          </w:p>
        </w:tc>
        <w:tc>
          <w:tcPr>
            <w:tcW w:w="1099" w:type="dxa"/>
            <w:tcBorders>
              <w:top w:val="nil"/>
              <w:left w:val="nil"/>
              <w:bottom w:val="single" w:sz="8" w:space="0" w:color="auto"/>
              <w:right w:val="single" w:sz="8" w:space="0" w:color="auto"/>
            </w:tcBorders>
            <w:shd w:val="clear" w:color="auto" w:fill="auto"/>
            <w:vAlign w:val="center"/>
            <w:hideMark/>
          </w:tcPr>
          <w:p w14:paraId="2302B1AD" w14:textId="77777777" w:rsidR="001260A6" w:rsidRPr="007B7918" w:rsidRDefault="001260A6" w:rsidP="001260A6">
            <w:pPr>
              <w:spacing w:line="240" w:lineRule="auto"/>
              <w:jc w:val="center"/>
              <w:rPr>
                <w:rFonts w:eastAsia="Times New Roman"/>
                <w:color w:val="000000"/>
                <w:szCs w:val="24"/>
              </w:rPr>
            </w:pPr>
            <w:r w:rsidRPr="007B7918">
              <w:rPr>
                <w:rFonts w:eastAsia="Times New Roman"/>
                <w:color w:val="000000"/>
                <w:szCs w:val="24"/>
              </w:rPr>
              <w:t>Destino</w:t>
            </w:r>
          </w:p>
        </w:tc>
        <w:tc>
          <w:tcPr>
            <w:tcW w:w="1070" w:type="dxa"/>
            <w:tcBorders>
              <w:top w:val="nil"/>
              <w:left w:val="nil"/>
              <w:bottom w:val="single" w:sz="8" w:space="0" w:color="auto"/>
              <w:right w:val="single" w:sz="4" w:space="0" w:color="auto"/>
            </w:tcBorders>
            <w:shd w:val="clear" w:color="auto" w:fill="auto"/>
            <w:vAlign w:val="center"/>
            <w:hideMark/>
          </w:tcPr>
          <w:p w14:paraId="3966F664" w14:textId="77777777" w:rsidR="001260A6" w:rsidRPr="007B7918" w:rsidRDefault="001260A6" w:rsidP="001260A6">
            <w:pPr>
              <w:spacing w:line="240" w:lineRule="auto"/>
              <w:jc w:val="center"/>
              <w:rPr>
                <w:rFonts w:eastAsia="Times New Roman"/>
                <w:color w:val="000000"/>
                <w:szCs w:val="24"/>
              </w:rPr>
            </w:pPr>
            <w:r w:rsidRPr="007B7918">
              <w:rPr>
                <w:rFonts w:eastAsia="Times New Roman"/>
                <w:color w:val="000000"/>
                <w:szCs w:val="24"/>
              </w:rPr>
              <w:t>Producto sin Boro</w:t>
            </w:r>
          </w:p>
        </w:tc>
        <w:tc>
          <w:tcPr>
            <w:tcW w:w="928" w:type="dxa"/>
            <w:tcBorders>
              <w:top w:val="nil"/>
              <w:left w:val="nil"/>
              <w:bottom w:val="single" w:sz="8" w:space="0" w:color="auto"/>
              <w:right w:val="single" w:sz="8" w:space="0" w:color="auto"/>
            </w:tcBorders>
            <w:shd w:val="clear" w:color="auto" w:fill="auto"/>
            <w:vAlign w:val="center"/>
            <w:hideMark/>
          </w:tcPr>
          <w:p w14:paraId="3E072B2D" w14:textId="77777777" w:rsidR="001260A6" w:rsidRPr="007B7918" w:rsidRDefault="001260A6" w:rsidP="001260A6">
            <w:pPr>
              <w:spacing w:line="240" w:lineRule="auto"/>
              <w:jc w:val="center"/>
              <w:rPr>
                <w:rFonts w:eastAsia="Times New Roman"/>
                <w:color w:val="000000"/>
                <w:szCs w:val="24"/>
              </w:rPr>
            </w:pPr>
            <w:r w:rsidRPr="007B7918">
              <w:rPr>
                <w:rFonts w:eastAsia="Times New Roman"/>
                <w:color w:val="000000"/>
                <w:szCs w:val="24"/>
              </w:rPr>
              <w:t>Destino</w:t>
            </w:r>
          </w:p>
        </w:tc>
        <w:tc>
          <w:tcPr>
            <w:tcW w:w="1058" w:type="dxa"/>
            <w:tcBorders>
              <w:top w:val="nil"/>
              <w:left w:val="nil"/>
              <w:bottom w:val="single" w:sz="8" w:space="0" w:color="auto"/>
              <w:right w:val="single" w:sz="4" w:space="0" w:color="auto"/>
            </w:tcBorders>
            <w:shd w:val="clear" w:color="auto" w:fill="auto"/>
            <w:vAlign w:val="center"/>
            <w:hideMark/>
          </w:tcPr>
          <w:p w14:paraId="341036D0" w14:textId="77777777" w:rsidR="001260A6" w:rsidRPr="007B7918" w:rsidRDefault="001260A6" w:rsidP="001260A6">
            <w:pPr>
              <w:spacing w:line="240" w:lineRule="auto"/>
              <w:jc w:val="center"/>
              <w:rPr>
                <w:rFonts w:eastAsia="Times New Roman"/>
                <w:color w:val="000000"/>
                <w:szCs w:val="24"/>
              </w:rPr>
            </w:pPr>
            <w:r w:rsidRPr="007B7918">
              <w:rPr>
                <w:rFonts w:eastAsia="Times New Roman"/>
                <w:color w:val="000000"/>
                <w:szCs w:val="24"/>
              </w:rPr>
              <w:t>Rechazo</w:t>
            </w:r>
          </w:p>
        </w:tc>
        <w:tc>
          <w:tcPr>
            <w:tcW w:w="1247" w:type="dxa"/>
            <w:tcBorders>
              <w:top w:val="nil"/>
              <w:left w:val="nil"/>
              <w:bottom w:val="single" w:sz="8" w:space="0" w:color="auto"/>
              <w:right w:val="single" w:sz="8" w:space="0" w:color="auto"/>
            </w:tcBorders>
            <w:shd w:val="clear" w:color="auto" w:fill="auto"/>
            <w:vAlign w:val="center"/>
            <w:hideMark/>
          </w:tcPr>
          <w:p w14:paraId="6D139EC1" w14:textId="77777777" w:rsidR="001260A6" w:rsidRPr="007B7918" w:rsidRDefault="001260A6" w:rsidP="001260A6">
            <w:pPr>
              <w:spacing w:line="240" w:lineRule="auto"/>
              <w:jc w:val="center"/>
              <w:rPr>
                <w:rFonts w:eastAsia="Times New Roman"/>
                <w:color w:val="000000"/>
                <w:szCs w:val="24"/>
              </w:rPr>
            </w:pPr>
            <w:r w:rsidRPr="007B7918">
              <w:rPr>
                <w:rFonts w:eastAsia="Times New Roman"/>
                <w:color w:val="000000"/>
                <w:szCs w:val="24"/>
              </w:rPr>
              <w:t>Destino</w:t>
            </w:r>
          </w:p>
        </w:tc>
      </w:tr>
      <w:tr w:rsidR="00622243" w:rsidRPr="001260A6" w14:paraId="571740F2" w14:textId="77777777" w:rsidTr="007B7918">
        <w:trPr>
          <w:trHeight w:val="510"/>
        </w:trPr>
        <w:tc>
          <w:tcPr>
            <w:tcW w:w="1121" w:type="dxa"/>
            <w:tcBorders>
              <w:top w:val="nil"/>
              <w:left w:val="single" w:sz="8" w:space="0" w:color="auto"/>
              <w:bottom w:val="single" w:sz="4" w:space="0" w:color="auto"/>
              <w:right w:val="single" w:sz="8" w:space="0" w:color="auto"/>
            </w:tcBorders>
            <w:shd w:val="clear" w:color="auto" w:fill="auto"/>
            <w:noWrap/>
            <w:vAlign w:val="center"/>
            <w:hideMark/>
          </w:tcPr>
          <w:p w14:paraId="31AE3E86"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septiembre 2019</w:t>
            </w:r>
          </w:p>
        </w:tc>
        <w:tc>
          <w:tcPr>
            <w:tcW w:w="1471" w:type="dxa"/>
            <w:tcBorders>
              <w:top w:val="nil"/>
              <w:left w:val="nil"/>
              <w:bottom w:val="single" w:sz="4" w:space="0" w:color="auto"/>
              <w:right w:val="single" w:sz="8" w:space="0" w:color="auto"/>
            </w:tcBorders>
            <w:shd w:val="clear" w:color="auto" w:fill="auto"/>
            <w:noWrap/>
            <w:vAlign w:val="center"/>
            <w:hideMark/>
          </w:tcPr>
          <w:p w14:paraId="04A1780B"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29.694</w:t>
            </w:r>
          </w:p>
        </w:tc>
        <w:tc>
          <w:tcPr>
            <w:tcW w:w="1070" w:type="dxa"/>
            <w:tcBorders>
              <w:top w:val="nil"/>
              <w:left w:val="nil"/>
              <w:bottom w:val="single" w:sz="4" w:space="0" w:color="auto"/>
              <w:right w:val="single" w:sz="4" w:space="0" w:color="auto"/>
            </w:tcBorders>
            <w:shd w:val="clear" w:color="auto" w:fill="auto"/>
            <w:noWrap/>
            <w:vAlign w:val="center"/>
            <w:hideMark/>
          </w:tcPr>
          <w:p w14:paraId="4186FDE9"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12.065</w:t>
            </w:r>
          </w:p>
        </w:tc>
        <w:tc>
          <w:tcPr>
            <w:tcW w:w="1099" w:type="dxa"/>
            <w:tcBorders>
              <w:top w:val="nil"/>
              <w:left w:val="nil"/>
              <w:bottom w:val="single" w:sz="4" w:space="0" w:color="auto"/>
              <w:right w:val="single" w:sz="8" w:space="0" w:color="auto"/>
            </w:tcBorders>
            <w:shd w:val="clear" w:color="auto" w:fill="auto"/>
            <w:vAlign w:val="center"/>
            <w:hideMark/>
          </w:tcPr>
          <w:p w14:paraId="72C7AB28" w14:textId="77777777" w:rsidR="001260A6" w:rsidRPr="007B7918" w:rsidRDefault="001260A6" w:rsidP="001260A6">
            <w:pPr>
              <w:spacing w:line="240" w:lineRule="auto"/>
              <w:jc w:val="center"/>
              <w:rPr>
                <w:rFonts w:eastAsia="Times New Roman"/>
                <w:color w:val="000000"/>
                <w:sz w:val="18"/>
                <w:szCs w:val="20"/>
              </w:rPr>
            </w:pPr>
            <w:r w:rsidRPr="007B7918">
              <w:rPr>
                <w:rFonts w:eastAsia="Times New Roman"/>
                <w:color w:val="000000"/>
                <w:sz w:val="18"/>
                <w:szCs w:val="20"/>
              </w:rPr>
              <w:t xml:space="preserve">Avícola - </w:t>
            </w:r>
            <w:proofErr w:type="spellStart"/>
            <w:r w:rsidRPr="007B7918">
              <w:rPr>
                <w:rFonts w:eastAsia="Times New Roman"/>
                <w:color w:val="000000"/>
                <w:sz w:val="18"/>
                <w:szCs w:val="20"/>
              </w:rPr>
              <w:t>Faenadora</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70FE23BA"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4.662</w:t>
            </w:r>
          </w:p>
        </w:tc>
        <w:tc>
          <w:tcPr>
            <w:tcW w:w="928" w:type="dxa"/>
            <w:tcBorders>
              <w:top w:val="nil"/>
              <w:left w:val="nil"/>
              <w:bottom w:val="single" w:sz="4" w:space="0" w:color="auto"/>
              <w:right w:val="single" w:sz="8" w:space="0" w:color="auto"/>
            </w:tcBorders>
            <w:shd w:val="clear" w:color="auto" w:fill="auto"/>
            <w:noWrap/>
            <w:vAlign w:val="center"/>
            <w:hideMark/>
          </w:tcPr>
          <w:p w14:paraId="60AD7CB2"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Avícola</w:t>
            </w:r>
          </w:p>
        </w:tc>
        <w:tc>
          <w:tcPr>
            <w:tcW w:w="1058" w:type="dxa"/>
            <w:tcBorders>
              <w:top w:val="nil"/>
              <w:left w:val="nil"/>
              <w:bottom w:val="single" w:sz="4" w:space="0" w:color="auto"/>
              <w:right w:val="single" w:sz="4" w:space="0" w:color="auto"/>
            </w:tcBorders>
            <w:shd w:val="clear" w:color="auto" w:fill="auto"/>
            <w:noWrap/>
            <w:vAlign w:val="center"/>
            <w:hideMark/>
          </w:tcPr>
          <w:p w14:paraId="7A95A8AE"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12.967</w:t>
            </w:r>
          </w:p>
        </w:tc>
        <w:tc>
          <w:tcPr>
            <w:tcW w:w="1247" w:type="dxa"/>
            <w:tcBorders>
              <w:top w:val="nil"/>
              <w:left w:val="nil"/>
              <w:bottom w:val="single" w:sz="4" w:space="0" w:color="auto"/>
              <w:right w:val="single" w:sz="8" w:space="0" w:color="auto"/>
            </w:tcBorders>
            <w:shd w:val="clear" w:color="auto" w:fill="auto"/>
            <w:vAlign w:val="bottom"/>
            <w:hideMark/>
          </w:tcPr>
          <w:p w14:paraId="5A750A41"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Humectación caminos</w:t>
            </w:r>
          </w:p>
        </w:tc>
      </w:tr>
      <w:tr w:rsidR="00622243" w:rsidRPr="001260A6" w14:paraId="6A02C243" w14:textId="77777777" w:rsidTr="007B7918">
        <w:trPr>
          <w:trHeight w:val="510"/>
        </w:trPr>
        <w:tc>
          <w:tcPr>
            <w:tcW w:w="1121" w:type="dxa"/>
            <w:tcBorders>
              <w:top w:val="nil"/>
              <w:left w:val="single" w:sz="8" w:space="0" w:color="auto"/>
              <w:bottom w:val="single" w:sz="4" w:space="0" w:color="auto"/>
              <w:right w:val="single" w:sz="8" w:space="0" w:color="auto"/>
            </w:tcBorders>
            <w:shd w:val="clear" w:color="auto" w:fill="auto"/>
            <w:noWrap/>
            <w:vAlign w:val="center"/>
            <w:hideMark/>
          </w:tcPr>
          <w:p w14:paraId="32235BE2"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octubre 2019</w:t>
            </w:r>
          </w:p>
        </w:tc>
        <w:tc>
          <w:tcPr>
            <w:tcW w:w="1471" w:type="dxa"/>
            <w:tcBorders>
              <w:top w:val="nil"/>
              <w:left w:val="nil"/>
              <w:bottom w:val="single" w:sz="4" w:space="0" w:color="auto"/>
              <w:right w:val="single" w:sz="8" w:space="0" w:color="auto"/>
            </w:tcBorders>
            <w:shd w:val="clear" w:color="auto" w:fill="auto"/>
            <w:noWrap/>
            <w:vAlign w:val="center"/>
            <w:hideMark/>
          </w:tcPr>
          <w:p w14:paraId="1188AA05"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40.541</w:t>
            </w:r>
          </w:p>
        </w:tc>
        <w:tc>
          <w:tcPr>
            <w:tcW w:w="1070" w:type="dxa"/>
            <w:tcBorders>
              <w:top w:val="nil"/>
              <w:left w:val="nil"/>
              <w:bottom w:val="single" w:sz="4" w:space="0" w:color="auto"/>
              <w:right w:val="single" w:sz="4" w:space="0" w:color="auto"/>
            </w:tcBorders>
            <w:shd w:val="clear" w:color="auto" w:fill="auto"/>
            <w:noWrap/>
            <w:vAlign w:val="center"/>
            <w:hideMark/>
          </w:tcPr>
          <w:p w14:paraId="42EF4F24"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18.459</w:t>
            </w:r>
          </w:p>
        </w:tc>
        <w:tc>
          <w:tcPr>
            <w:tcW w:w="1099" w:type="dxa"/>
            <w:tcBorders>
              <w:top w:val="nil"/>
              <w:left w:val="nil"/>
              <w:bottom w:val="single" w:sz="4" w:space="0" w:color="auto"/>
              <w:right w:val="single" w:sz="8" w:space="0" w:color="auto"/>
            </w:tcBorders>
            <w:shd w:val="clear" w:color="auto" w:fill="auto"/>
            <w:vAlign w:val="center"/>
            <w:hideMark/>
          </w:tcPr>
          <w:p w14:paraId="71BC034C" w14:textId="77777777" w:rsidR="001260A6" w:rsidRPr="007B7918" w:rsidRDefault="001260A6" w:rsidP="001260A6">
            <w:pPr>
              <w:spacing w:line="240" w:lineRule="auto"/>
              <w:jc w:val="center"/>
              <w:rPr>
                <w:rFonts w:eastAsia="Times New Roman"/>
                <w:color w:val="000000"/>
                <w:sz w:val="18"/>
                <w:szCs w:val="20"/>
              </w:rPr>
            </w:pPr>
            <w:r w:rsidRPr="007B7918">
              <w:rPr>
                <w:rFonts w:eastAsia="Times New Roman"/>
                <w:color w:val="000000"/>
                <w:sz w:val="18"/>
                <w:szCs w:val="20"/>
              </w:rPr>
              <w:t xml:space="preserve">Avícola - </w:t>
            </w:r>
            <w:proofErr w:type="spellStart"/>
            <w:r w:rsidRPr="007B7918">
              <w:rPr>
                <w:rFonts w:eastAsia="Times New Roman"/>
                <w:color w:val="000000"/>
                <w:sz w:val="18"/>
                <w:szCs w:val="20"/>
              </w:rPr>
              <w:t>Faenadora</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54D7780A"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5.862</w:t>
            </w:r>
          </w:p>
        </w:tc>
        <w:tc>
          <w:tcPr>
            <w:tcW w:w="928" w:type="dxa"/>
            <w:tcBorders>
              <w:top w:val="nil"/>
              <w:left w:val="nil"/>
              <w:bottom w:val="single" w:sz="4" w:space="0" w:color="auto"/>
              <w:right w:val="single" w:sz="8" w:space="0" w:color="auto"/>
            </w:tcBorders>
            <w:shd w:val="clear" w:color="auto" w:fill="auto"/>
            <w:noWrap/>
            <w:vAlign w:val="center"/>
            <w:hideMark/>
          </w:tcPr>
          <w:p w14:paraId="6924F42B"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Avícola</w:t>
            </w:r>
          </w:p>
        </w:tc>
        <w:tc>
          <w:tcPr>
            <w:tcW w:w="1058" w:type="dxa"/>
            <w:tcBorders>
              <w:top w:val="nil"/>
              <w:left w:val="nil"/>
              <w:bottom w:val="single" w:sz="4" w:space="0" w:color="auto"/>
              <w:right w:val="single" w:sz="4" w:space="0" w:color="auto"/>
            </w:tcBorders>
            <w:shd w:val="clear" w:color="auto" w:fill="auto"/>
            <w:noWrap/>
            <w:vAlign w:val="center"/>
            <w:hideMark/>
          </w:tcPr>
          <w:p w14:paraId="49B7FBF9"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16.220</w:t>
            </w:r>
          </w:p>
        </w:tc>
        <w:tc>
          <w:tcPr>
            <w:tcW w:w="1247" w:type="dxa"/>
            <w:tcBorders>
              <w:top w:val="nil"/>
              <w:left w:val="nil"/>
              <w:bottom w:val="single" w:sz="4" w:space="0" w:color="auto"/>
              <w:right w:val="single" w:sz="8" w:space="0" w:color="auto"/>
            </w:tcBorders>
            <w:shd w:val="clear" w:color="auto" w:fill="auto"/>
            <w:vAlign w:val="bottom"/>
            <w:hideMark/>
          </w:tcPr>
          <w:p w14:paraId="324A5DF1"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Humectación caminos</w:t>
            </w:r>
          </w:p>
        </w:tc>
      </w:tr>
      <w:tr w:rsidR="00622243" w:rsidRPr="001260A6" w14:paraId="67777D55" w14:textId="77777777" w:rsidTr="007B7918">
        <w:trPr>
          <w:trHeight w:val="510"/>
        </w:trPr>
        <w:tc>
          <w:tcPr>
            <w:tcW w:w="1121" w:type="dxa"/>
            <w:tcBorders>
              <w:top w:val="nil"/>
              <w:left w:val="single" w:sz="8" w:space="0" w:color="auto"/>
              <w:bottom w:val="single" w:sz="4" w:space="0" w:color="auto"/>
              <w:right w:val="single" w:sz="8" w:space="0" w:color="auto"/>
            </w:tcBorders>
            <w:shd w:val="clear" w:color="auto" w:fill="auto"/>
            <w:noWrap/>
            <w:vAlign w:val="center"/>
            <w:hideMark/>
          </w:tcPr>
          <w:p w14:paraId="06E36AC5"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noviembre 2019</w:t>
            </w:r>
          </w:p>
        </w:tc>
        <w:tc>
          <w:tcPr>
            <w:tcW w:w="1471" w:type="dxa"/>
            <w:tcBorders>
              <w:top w:val="nil"/>
              <w:left w:val="nil"/>
              <w:bottom w:val="single" w:sz="4" w:space="0" w:color="auto"/>
              <w:right w:val="single" w:sz="8" w:space="0" w:color="auto"/>
            </w:tcBorders>
            <w:shd w:val="clear" w:color="auto" w:fill="auto"/>
            <w:noWrap/>
            <w:vAlign w:val="center"/>
            <w:hideMark/>
          </w:tcPr>
          <w:p w14:paraId="5D83C6A8"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49.352</w:t>
            </w:r>
          </w:p>
        </w:tc>
        <w:tc>
          <w:tcPr>
            <w:tcW w:w="1070" w:type="dxa"/>
            <w:tcBorders>
              <w:top w:val="nil"/>
              <w:left w:val="nil"/>
              <w:bottom w:val="single" w:sz="4" w:space="0" w:color="auto"/>
              <w:right w:val="single" w:sz="4" w:space="0" w:color="auto"/>
            </w:tcBorders>
            <w:shd w:val="clear" w:color="auto" w:fill="auto"/>
            <w:noWrap/>
            <w:vAlign w:val="center"/>
            <w:hideMark/>
          </w:tcPr>
          <w:p w14:paraId="2368F2A0"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23.510</w:t>
            </w:r>
          </w:p>
        </w:tc>
        <w:tc>
          <w:tcPr>
            <w:tcW w:w="1099" w:type="dxa"/>
            <w:tcBorders>
              <w:top w:val="nil"/>
              <w:left w:val="nil"/>
              <w:bottom w:val="single" w:sz="4" w:space="0" w:color="auto"/>
              <w:right w:val="single" w:sz="8" w:space="0" w:color="auto"/>
            </w:tcBorders>
            <w:shd w:val="clear" w:color="auto" w:fill="auto"/>
            <w:vAlign w:val="center"/>
            <w:hideMark/>
          </w:tcPr>
          <w:p w14:paraId="0C30A491" w14:textId="77777777" w:rsidR="001260A6" w:rsidRPr="007B7918" w:rsidRDefault="001260A6" w:rsidP="001260A6">
            <w:pPr>
              <w:spacing w:line="240" w:lineRule="auto"/>
              <w:jc w:val="center"/>
              <w:rPr>
                <w:rFonts w:eastAsia="Times New Roman"/>
                <w:color w:val="000000"/>
                <w:sz w:val="18"/>
                <w:szCs w:val="20"/>
              </w:rPr>
            </w:pPr>
            <w:r w:rsidRPr="007B7918">
              <w:rPr>
                <w:rFonts w:eastAsia="Times New Roman"/>
                <w:color w:val="000000"/>
                <w:sz w:val="18"/>
                <w:szCs w:val="20"/>
              </w:rPr>
              <w:t xml:space="preserve">Avícola - </w:t>
            </w:r>
            <w:proofErr w:type="spellStart"/>
            <w:r w:rsidRPr="007B7918">
              <w:rPr>
                <w:rFonts w:eastAsia="Times New Roman"/>
                <w:color w:val="000000"/>
                <w:sz w:val="18"/>
                <w:szCs w:val="20"/>
              </w:rPr>
              <w:t>Faenadora</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41260A3E"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5.829</w:t>
            </w:r>
          </w:p>
        </w:tc>
        <w:tc>
          <w:tcPr>
            <w:tcW w:w="928" w:type="dxa"/>
            <w:tcBorders>
              <w:top w:val="nil"/>
              <w:left w:val="nil"/>
              <w:bottom w:val="single" w:sz="4" w:space="0" w:color="auto"/>
              <w:right w:val="single" w:sz="8" w:space="0" w:color="auto"/>
            </w:tcBorders>
            <w:shd w:val="clear" w:color="auto" w:fill="auto"/>
            <w:noWrap/>
            <w:vAlign w:val="center"/>
            <w:hideMark/>
          </w:tcPr>
          <w:p w14:paraId="6B63D5DF"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Avícola</w:t>
            </w:r>
          </w:p>
        </w:tc>
        <w:tc>
          <w:tcPr>
            <w:tcW w:w="1058" w:type="dxa"/>
            <w:tcBorders>
              <w:top w:val="nil"/>
              <w:left w:val="nil"/>
              <w:bottom w:val="single" w:sz="4" w:space="0" w:color="auto"/>
              <w:right w:val="single" w:sz="4" w:space="0" w:color="auto"/>
            </w:tcBorders>
            <w:shd w:val="clear" w:color="auto" w:fill="auto"/>
            <w:noWrap/>
            <w:vAlign w:val="center"/>
            <w:hideMark/>
          </w:tcPr>
          <w:p w14:paraId="7010B4AF"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20.013</w:t>
            </w:r>
          </w:p>
        </w:tc>
        <w:tc>
          <w:tcPr>
            <w:tcW w:w="1247" w:type="dxa"/>
            <w:tcBorders>
              <w:top w:val="nil"/>
              <w:left w:val="nil"/>
              <w:bottom w:val="single" w:sz="4" w:space="0" w:color="auto"/>
              <w:right w:val="single" w:sz="8" w:space="0" w:color="auto"/>
            </w:tcBorders>
            <w:shd w:val="clear" w:color="auto" w:fill="auto"/>
            <w:vAlign w:val="bottom"/>
            <w:hideMark/>
          </w:tcPr>
          <w:p w14:paraId="4BF09456"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Humectación caminos</w:t>
            </w:r>
          </w:p>
        </w:tc>
      </w:tr>
      <w:tr w:rsidR="00622243" w:rsidRPr="001260A6" w14:paraId="79F1BE96" w14:textId="77777777" w:rsidTr="007B7918">
        <w:trPr>
          <w:trHeight w:val="510"/>
        </w:trPr>
        <w:tc>
          <w:tcPr>
            <w:tcW w:w="1121" w:type="dxa"/>
            <w:tcBorders>
              <w:top w:val="nil"/>
              <w:left w:val="single" w:sz="8" w:space="0" w:color="auto"/>
              <w:bottom w:val="single" w:sz="4" w:space="0" w:color="auto"/>
              <w:right w:val="single" w:sz="8" w:space="0" w:color="auto"/>
            </w:tcBorders>
            <w:shd w:val="clear" w:color="auto" w:fill="auto"/>
            <w:noWrap/>
            <w:vAlign w:val="center"/>
            <w:hideMark/>
          </w:tcPr>
          <w:p w14:paraId="6E101AC4"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diciembre 2019</w:t>
            </w:r>
          </w:p>
        </w:tc>
        <w:tc>
          <w:tcPr>
            <w:tcW w:w="1471" w:type="dxa"/>
            <w:tcBorders>
              <w:top w:val="nil"/>
              <w:left w:val="nil"/>
              <w:bottom w:val="single" w:sz="4" w:space="0" w:color="auto"/>
              <w:right w:val="single" w:sz="8" w:space="0" w:color="auto"/>
            </w:tcBorders>
            <w:shd w:val="clear" w:color="auto" w:fill="auto"/>
            <w:noWrap/>
            <w:vAlign w:val="center"/>
            <w:hideMark/>
          </w:tcPr>
          <w:p w14:paraId="7ADFB8D3"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48.620</w:t>
            </w:r>
          </w:p>
        </w:tc>
        <w:tc>
          <w:tcPr>
            <w:tcW w:w="1070" w:type="dxa"/>
            <w:tcBorders>
              <w:top w:val="nil"/>
              <w:left w:val="nil"/>
              <w:bottom w:val="single" w:sz="4" w:space="0" w:color="auto"/>
              <w:right w:val="single" w:sz="4" w:space="0" w:color="auto"/>
            </w:tcBorders>
            <w:shd w:val="clear" w:color="auto" w:fill="auto"/>
            <w:noWrap/>
            <w:vAlign w:val="center"/>
            <w:hideMark/>
          </w:tcPr>
          <w:p w14:paraId="73C27EF2"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23.783</w:t>
            </w:r>
          </w:p>
        </w:tc>
        <w:tc>
          <w:tcPr>
            <w:tcW w:w="1099" w:type="dxa"/>
            <w:tcBorders>
              <w:top w:val="nil"/>
              <w:left w:val="nil"/>
              <w:bottom w:val="single" w:sz="4" w:space="0" w:color="auto"/>
              <w:right w:val="single" w:sz="8" w:space="0" w:color="auto"/>
            </w:tcBorders>
            <w:shd w:val="clear" w:color="auto" w:fill="auto"/>
            <w:vAlign w:val="center"/>
            <w:hideMark/>
          </w:tcPr>
          <w:p w14:paraId="078CF358" w14:textId="77777777" w:rsidR="001260A6" w:rsidRPr="007B7918" w:rsidRDefault="001260A6" w:rsidP="001260A6">
            <w:pPr>
              <w:spacing w:line="240" w:lineRule="auto"/>
              <w:jc w:val="center"/>
              <w:rPr>
                <w:rFonts w:eastAsia="Times New Roman"/>
                <w:color w:val="000000"/>
                <w:sz w:val="18"/>
                <w:szCs w:val="20"/>
              </w:rPr>
            </w:pPr>
            <w:r w:rsidRPr="007B7918">
              <w:rPr>
                <w:rFonts w:eastAsia="Times New Roman"/>
                <w:color w:val="000000"/>
                <w:sz w:val="18"/>
                <w:szCs w:val="20"/>
              </w:rPr>
              <w:t xml:space="preserve">Avícola - </w:t>
            </w:r>
            <w:proofErr w:type="spellStart"/>
            <w:r w:rsidRPr="007B7918">
              <w:rPr>
                <w:rFonts w:eastAsia="Times New Roman"/>
                <w:color w:val="000000"/>
                <w:sz w:val="18"/>
                <w:szCs w:val="20"/>
              </w:rPr>
              <w:t>Faenadora</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456019F6"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5.302</w:t>
            </w:r>
          </w:p>
        </w:tc>
        <w:tc>
          <w:tcPr>
            <w:tcW w:w="928" w:type="dxa"/>
            <w:tcBorders>
              <w:top w:val="nil"/>
              <w:left w:val="nil"/>
              <w:bottom w:val="single" w:sz="4" w:space="0" w:color="auto"/>
              <w:right w:val="single" w:sz="8" w:space="0" w:color="auto"/>
            </w:tcBorders>
            <w:shd w:val="clear" w:color="auto" w:fill="auto"/>
            <w:noWrap/>
            <w:vAlign w:val="center"/>
            <w:hideMark/>
          </w:tcPr>
          <w:p w14:paraId="12D0C58A"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Avícola</w:t>
            </w:r>
          </w:p>
        </w:tc>
        <w:tc>
          <w:tcPr>
            <w:tcW w:w="1058" w:type="dxa"/>
            <w:tcBorders>
              <w:top w:val="nil"/>
              <w:left w:val="nil"/>
              <w:bottom w:val="single" w:sz="4" w:space="0" w:color="auto"/>
              <w:right w:val="single" w:sz="4" w:space="0" w:color="auto"/>
            </w:tcBorders>
            <w:shd w:val="clear" w:color="auto" w:fill="auto"/>
            <w:noWrap/>
            <w:vAlign w:val="center"/>
            <w:hideMark/>
          </w:tcPr>
          <w:p w14:paraId="6E370A6F"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19.535</w:t>
            </w:r>
          </w:p>
        </w:tc>
        <w:tc>
          <w:tcPr>
            <w:tcW w:w="1247" w:type="dxa"/>
            <w:tcBorders>
              <w:top w:val="nil"/>
              <w:left w:val="nil"/>
              <w:bottom w:val="single" w:sz="4" w:space="0" w:color="auto"/>
              <w:right w:val="single" w:sz="8" w:space="0" w:color="auto"/>
            </w:tcBorders>
            <w:shd w:val="clear" w:color="auto" w:fill="auto"/>
            <w:vAlign w:val="bottom"/>
            <w:hideMark/>
          </w:tcPr>
          <w:p w14:paraId="50983338"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Humectación caminos</w:t>
            </w:r>
          </w:p>
        </w:tc>
      </w:tr>
      <w:tr w:rsidR="00622243" w:rsidRPr="001260A6" w14:paraId="5C1594A2" w14:textId="77777777" w:rsidTr="007B7918">
        <w:trPr>
          <w:trHeight w:val="510"/>
        </w:trPr>
        <w:tc>
          <w:tcPr>
            <w:tcW w:w="1121" w:type="dxa"/>
            <w:tcBorders>
              <w:top w:val="nil"/>
              <w:left w:val="single" w:sz="8" w:space="0" w:color="auto"/>
              <w:bottom w:val="single" w:sz="4" w:space="0" w:color="auto"/>
              <w:right w:val="single" w:sz="8" w:space="0" w:color="auto"/>
            </w:tcBorders>
            <w:shd w:val="clear" w:color="auto" w:fill="auto"/>
            <w:noWrap/>
            <w:vAlign w:val="center"/>
            <w:hideMark/>
          </w:tcPr>
          <w:p w14:paraId="4A297920"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enero 2020</w:t>
            </w:r>
          </w:p>
        </w:tc>
        <w:tc>
          <w:tcPr>
            <w:tcW w:w="1471" w:type="dxa"/>
            <w:tcBorders>
              <w:top w:val="nil"/>
              <w:left w:val="nil"/>
              <w:bottom w:val="single" w:sz="4" w:space="0" w:color="auto"/>
              <w:right w:val="single" w:sz="8" w:space="0" w:color="auto"/>
            </w:tcBorders>
            <w:shd w:val="clear" w:color="auto" w:fill="auto"/>
            <w:noWrap/>
            <w:vAlign w:val="center"/>
            <w:hideMark/>
          </w:tcPr>
          <w:p w14:paraId="3418AB8C"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47.233</w:t>
            </w:r>
          </w:p>
        </w:tc>
        <w:tc>
          <w:tcPr>
            <w:tcW w:w="1070" w:type="dxa"/>
            <w:tcBorders>
              <w:top w:val="nil"/>
              <w:left w:val="nil"/>
              <w:bottom w:val="single" w:sz="4" w:space="0" w:color="auto"/>
              <w:right w:val="single" w:sz="4" w:space="0" w:color="auto"/>
            </w:tcBorders>
            <w:shd w:val="clear" w:color="auto" w:fill="auto"/>
            <w:noWrap/>
            <w:vAlign w:val="center"/>
            <w:hideMark/>
          </w:tcPr>
          <w:p w14:paraId="3179FB6B"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23.121</w:t>
            </w:r>
          </w:p>
        </w:tc>
        <w:tc>
          <w:tcPr>
            <w:tcW w:w="1099" w:type="dxa"/>
            <w:tcBorders>
              <w:top w:val="nil"/>
              <w:left w:val="nil"/>
              <w:bottom w:val="single" w:sz="4" w:space="0" w:color="auto"/>
              <w:right w:val="single" w:sz="8" w:space="0" w:color="auto"/>
            </w:tcBorders>
            <w:shd w:val="clear" w:color="auto" w:fill="auto"/>
            <w:vAlign w:val="center"/>
            <w:hideMark/>
          </w:tcPr>
          <w:p w14:paraId="2FAEFE61" w14:textId="77777777" w:rsidR="001260A6" w:rsidRPr="007B7918" w:rsidRDefault="001260A6" w:rsidP="001260A6">
            <w:pPr>
              <w:spacing w:line="240" w:lineRule="auto"/>
              <w:jc w:val="center"/>
              <w:rPr>
                <w:rFonts w:eastAsia="Times New Roman"/>
                <w:color w:val="000000"/>
                <w:sz w:val="18"/>
                <w:szCs w:val="20"/>
              </w:rPr>
            </w:pPr>
            <w:r w:rsidRPr="007B7918">
              <w:rPr>
                <w:rFonts w:eastAsia="Times New Roman"/>
                <w:color w:val="000000"/>
                <w:sz w:val="18"/>
                <w:szCs w:val="20"/>
              </w:rPr>
              <w:t xml:space="preserve">Avícola - </w:t>
            </w:r>
            <w:proofErr w:type="spellStart"/>
            <w:r w:rsidRPr="007B7918">
              <w:rPr>
                <w:rFonts w:eastAsia="Times New Roman"/>
                <w:color w:val="000000"/>
                <w:sz w:val="18"/>
                <w:szCs w:val="20"/>
              </w:rPr>
              <w:t>Faenadora</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6761A627"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5.178</w:t>
            </w:r>
          </w:p>
        </w:tc>
        <w:tc>
          <w:tcPr>
            <w:tcW w:w="928" w:type="dxa"/>
            <w:tcBorders>
              <w:top w:val="nil"/>
              <w:left w:val="nil"/>
              <w:bottom w:val="single" w:sz="4" w:space="0" w:color="auto"/>
              <w:right w:val="single" w:sz="8" w:space="0" w:color="auto"/>
            </w:tcBorders>
            <w:shd w:val="clear" w:color="auto" w:fill="auto"/>
            <w:noWrap/>
            <w:vAlign w:val="center"/>
            <w:hideMark/>
          </w:tcPr>
          <w:p w14:paraId="28301AFC"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Avícola</w:t>
            </w:r>
          </w:p>
        </w:tc>
        <w:tc>
          <w:tcPr>
            <w:tcW w:w="1058" w:type="dxa"/>
            <w:tcBorders>
              <w:top w:val="nil"/>
              <w:left w:val="nil"/>
              <w:bottom w:val="single" w:sz="4" w:space="0" w:color="auto"/>
              <w:right w:val="single" w:sz="4" w:space="0" w:color="auto"/>
            </w:tcBorders>
            <w:shd w:val="clear" w:color="auto" w:fill="auto"/>
            <w:noWrap/>
            <w:vAlign w:val="center"/>
            <w:hideMark/>
          </w:tcPr>
          <w:p w14:paraId="5887EFD7"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18.934</w:t>
            </w:r>
          </w:p>
        </w:tc>
        <w:tc>
          <w:tcPr>
            <w:tcW w:w="1247" w:type="dxa"/>
            <w:tcBorders>
              <w:top w:val="nil"/>
              <w:left w:val="nil"/>
              <w:bottom w:val="single" w:sz="4" w:space="0" w:color="auto"/>
              <w:right w:val="single" w:sz="8" w:space="0" w:color="auto"/>
            </w:tcBorders>
            <w:shd w:val="clear" w:color="auto" w:fill="auto"/>
            <w:vAlign w:val="bottom"/>
            <w:hideMark/>
          </w:tcPr>
          <w:p w14:paraId="7208F115"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Humectación caminos</w:t>
            </w:r>
          </w:p>
        </w:tc>
      </w:tr>
      <w:tr w:rsidR="00622243" w:rsidRPr="001260A6" w14:paraId="4FC93B17" w14:textId="77777777" w:rsidTr="007B7918">
        <w:trPr>
          <w:trHeight w:val="510"/>
        </w:trPr>
        <w:tc>
          <w:tcPr>
            <w:tcW w:w="1121" w:type="dxa"/>
            <w:tcBorders>
              <w:top w:val="nil"/>
              <w:left w:val="single" w:sz="8" w:space="0" w:color="auto"/>
              <w:bottom w:val="single" w:sz="4" w:space="0" w:color="auto"/>
              <w:right w:val="single" w:sz="8" w:space="0" w:color="auto"/>
            </w:tcBorders>
            <w:shd w:val="clear" w:color="auto" w:fill="auto"/>
            <w:noWrap/>
            <w:vAlign w:val="center"/>
            <w:hideMark/>
          </w:tcPr>
          <w:p w14:paraId="42F3FB2B"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febrero 2020</w:t>
            </w:r>
          </w:p>
        </w:tc>
        <w:tc>
          <w:tcPr>
            <w:tcW w:w="1471" w:type="dxa"/>
            <w:tcBorders>
              <w:top w:val="nil"/>
              <w:left w:val="nil"/>
              <w:bottom w:val="single" w:sz="4" w:space="0" w:color="auto"/>
              <w:right w:val="single" w:sz="8" w:space="0" w:color="auto"/>
            </w:tcBorders>
            <w:shd w:val="clear" w:color="auto" w:fill="auto"/>
            <w:noWrap/>
            <w:vAlign w:val="center"/>
            <w:hideMark/>
          </w:tcPr>
          <w:p w14:paraId="24F7852D"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46.875</w:t>
            </w:r>
          </w:p>
        </w:tc>
        <w:tc>
          <w:tcPr>
            <w:tcW w:w="1070" w:type="dxa"/>
            <w:tcBorders>
              <w:top w:val="nil"/>
              <w:left w:val="nil"/>
              <w:bottom w:val="single" w:sz="4" w:space="0" w:color="auto"/>
              <w:right w:val="single" w:sz="4" w:space="0" w:color="auto"/>
            </w:tcBorders>
            <w:shd w:val="clear" w:color="auto" w:fill="auto"/>
            <w:noWrap/>
            <w:vAlign w:val="center"/>
            <w:hideMark/>
          </w:tcPr>
          <w:p w14:paraId="46BCE00C"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22.977</w:t>
            </w:r>
          </w:p>
        </w:tc>
        <w:tc>
          <w:tcPr>
            <w:tcW w:w="1099" w:type="dxa"/>
            <w:tcBorders>
              <w:top w:val="nil"/>
              <w:left w:val="nil"/>
              <w:bottom w:val="single" w:sz="4" w:space="0" w:color="auto"/>
              <w:right w:val="single" w:sz="8" w:space="0" w:color="auto"/>
            </w:tcBorders>
            <w:shd w:val="clear" w:color="auto" w:fill="auto"/>
            <w:vAlign w:val="center"/>
            <w:hideMark/>
          </w:tcPr>
          <w:p w14:paraId="56EBF7E3" w14:textId="77777777" w:rsidR="001260A6" w:rsidRPr="007B7918" w:rsidRDefault="001260A6" w:rsidP="001260A6">
            <w:pPr>
              <w:spacing w:line="240" w:lineRule="auto"/>
              <w:jc w:val="center"/>
              <w:rPr>
                <w:rFonts w:eastAsia="Times New Roman"/>
                <w:color w:val="000000"/>
                <w:sz w:val="18"/>
                <w:szCs w:val="20"/>
              </w:rPr>
            </w:pPr>
            <w:r w:rsidRPr="007B7918">
              <w:rPr>
                <w:rFonts w:eastAsia="Times New Roman"/>
                <w:color w:val="000000"/>
                <w:sz w:val="18"/>
                <w:szCs w:val="20"/>
              </w:rPr>
              <w:t xml:space="preserve">Avícola - </w:t>
            </w:r>
            <w:proofErr w:type="spellStart"/>
            <w:r w:rsidRPr="007B7918">
              <w:rPr>
                <w:rFonts w:eastAsia="Times New Roman"/>
                <w:color w:val="000000"/>
                <w:sz w:val="18"/>
                <w:szCs w:val="20"/>
              </w:rPr>
              <w:t>Faenadora</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35919CE7"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5.078</w:t>
            </w:r>
          </w:p>
        </w:tc>
        <w:tc>
          <w:tcPr>
            <w:tcW w:w="928" w:type="dxa"/>
            <w:tcBorders>
              <w:top w:val="nil"/>
              <w:left w:val="nil"/>
              <w:bottom w:val="single" w:sz="4" w:space="0" w:color="auto"/>
              <w:right w:val="single" w:sz="8" w:space="0" w:color="auto"/>
            </w:tcBorders>
            <w:shd w:val="clear" w:color="auto" w:fill="auto"/>
            <w:noWrap/>
            <w:vAlign w:val="center"/>
            <w:hideMark/>
          </w:tcPr>
          <w:p w14:paraId="2E3D10CD"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Avícola</w:t>
            </w:r>
          </w:p>
        </w:tc>
        <w:tc>
          <w:tcPr>
            <w:tcW w:w="1058" w:type="dxa"/>
            <w:tcBorders>
              <w:top w:val="nil"/>
              <w:left w:val="nil"/>
              <w:bottom w:val="single" w:sz="4" w:space="0" w:color="auto"/>
              <w:right w:val="single" w:sz="4" w:space="0" w:color="auto"/>
            </w:tcBorders>
            <w:shd w:val="clear" w:color="auto" w:fill="auto"/>
            <w:noWrap/>
            <w:vAlign w:val="center"/>
            <w:hideMark/>
          </w:tcPr>
          <w:p w14:paraId="77BA5BDD"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18.820</w:t>
            </w:r>
          </w:p>
        </w:tc>
        <w:tc>
          <w:tcPr>
            <w:tcW w:w="1247" w:type="dxa"/>
            <w:tcBorders>
              <w:top w:val="nil"/>
              <w:left w:val="nil"/>
              <w:bottom w:val="single" w:sz="4" w:space="0" w:color="auto"/>
              <w:right w:val="single" w:sz="8" w:space="0" w:color="auto"/>
            </w:tcBorders>
            <w:shd w:val="clear" w:color="auto" w:fill="auto"/>
            <w:vAlign w:val="bottom"/>
            <w:hideMark/>
          </w:tcPr>
          <w:p w14:paraId="436333DB"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Humectación caminos</w:t>
            </w:r>
          </w:p>
        </w:tc>
      </w:tr>
      <w:tr w:rsidR="00622243" w:rsidRPr="001260A6" w14:paraId="00D7E7C9" w14:textId="77777777" w:rsidTr="007B7918">
        <w:trPr>
          <w:trHeight w:val="510"/>
        </w:trPr>
        <w:tc>
          <w:tcPr>
            <w:tcW w:w="1121" w:type="dxa"/>
            <w:tcBorders>
              <w:top w:val="nil"/>
              <w:left w:val="single" w:sz="8" w:space="0" w:color="auto"/>
              <w:bottom w:val="single" w:sz="4" w:space="0" w:color="auto"/>
              <w:right w:val="single" w:sz="8" w:space="0" w:color="auto"/>
            </w:tcBorders>
            <w:shd w:val="clear" w:color="auto" w:fill="auto"/>
            <w:noWrap/>
            <w:vAlign w:val="center"/>
            <w:hideMark/>
          </w:tcPr>
          <w:p w14:paraId="75ECB5B9"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marzo 2020</w:t>
            </w:r>
          </w:p>
        </w:tc>
        <w:tc>
          <w:tcPr>
            <w:tcW w:w="1471" w:type="dxa"/>
            <w:tcBorders>
              <w:top w:val="nil"/>
              <w:left w:val="nil"/>
              <w:bottom w:val="single" w:sz="4" w:space="0" w:color="auto"/>
              <w:right w:val="single" w:sz="8" w:space="0" w:color="auto"/>
            </w:tcBorders>
            <w:shd w:val="clear" w:color="auto" w:fill="auto"/>
            <w:noWrap/>
            <w:vAlign w:val="center"/>
            <w:hideMark/>
          </w:tcPr>
          <w:p w14:paraId="15046848"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51.652</w:t>
            </w:r>
          </w:p>
        </w:tc>
        <w:tc>
          <w:tcPr>
            <w:tcW w:w="1070" w:type="dxa"/>
            <w:tcBorders>
              <w:top w:val="nil"/>
              <w:left w:val="nil"/>
              <w:bottom w:val="single" w:sz="4" w:space="0" w:color="auto"/>
              <w:right w:val="single" w:sz="4" w:space="0" w:color="auto"/>
            </w:tcBorders>
            <w:shd w:val="clear" w:color="auto" w:fill="auto"/>
            <w:noWrap/>
            <w:vAlign w:val="center"/>
            <w:hideMark/>
          </w:tcPr>
          <w:p w14:paraId="65213F30"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25.461</w:t>
            </w:r>
          </w:p>
        </w:tc>
        <w:tc>
          <w:tcPr>
            <w:tcW w:w="1099" w:type="dxa"/>
            <w:tcBorders>
              <w:top w:val="nil"/>
              <w:left w:val="nil"/>
              <w:bottom w:val="single" w:sz="4" w:space="0" w:color="auto"/>
              <w:right w:val="single" w:sz="8" w:space="0" w:color="auto"/>
            </w:tcBorders>
            <w:shd w:val="clear" w:color="auto" w:fill="auto"/>
            <w:vAlign w:val="center"/>
            <w:hideMark/>
          </w:tcPr>
          <w:p w14:paraId="4781F4A5" w14:textId="77777777" w:rsidR="001260A6" w:rsidRPr="007B7918" w:rsidRDefault="001260A6" w:rsidP="001260A6">
            <w:pPr>
              <w:spacing w:line="240" w:lineRule="auto"/>
              <w:jc w:val="center"/>
              <w:rPr>
                <w:rFonts w:eastAsia="Times New Roman"/>
                <w:color w:val="000000"/>
                <w:sz w:val="18"/>
                <w:szCs w:val="20"/>
              </w:rPr>
            </w:pPr>
            <w:r w:rsidRPr="007B7918">
              <w:rPr>
                <w:rFonts w:eastAsia="Times New Roman"/>
                <w:color w:val="000000"/>
                <w:sz w:val="18"/>
                <w:szCs w:val="20"/>
              </w:rPr>
              <w:t xml:space="preserve">Avícola - </w:t>
            </w:r>
            <w:proofErr w:type="spellStart"/>
            <w:r w:rsidRPr="007B7918">
              <w:rPr>
                <w:rFonts w:eastAsia="Times New Roman"/>
                <w:color w:val="000000"/>
                <w:sz w:val="18"/>
                <w:szCs w:val="20"/>
              </w:rPr>
              <w:t>Faenadora</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5F934078"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5.608</w:t>
            </w:r>
          </w:p>
        </w:tc>
        <w:tc>
          <w:tcPr>
            <w:tcW w:w="928" w:type="dxa"/>
            <w:tcBorders>
              <w:top w:val="nil"/>
              <w:left w:val="nil"/>
              <w:bottom w:val="single" w:sz="4" w:space="0" w:color="auto"/>
              <w:right w:val="single" w:sz="8" w:space="0" w:color="auto"/>
            </w:tcBorders>
            <w:shd w:val="clear" w:color="auto" w:fill="auto"/>
            <w:noWrap/>
            <w:vAlign w:val="center"/>
            <w:hideMark/>
          </w:tcPr>
          <w:p w14:paraId="2F1D3654"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Avícola</w:t>
            </w:r>
          </w:p>
        </w:tc>
        <w:tc>
          <w:tcPr>
            <w:tcW w:w="1058" w:type="dxa"/>
            <w:tcBorders>
              <w:top w:val="nil"/>
              <w:left w:val="nil"/>
              <w:bottom w:val="single" w:sz="4" w:space="0" w:color="auto"/>
              <w:right w:val="single" w:sz="4" w:space="0" w:color="auto"/>
            </w:tcBorders>
            <w:shd w:val="clear" w:color="auto" w:fill="auto"/>
            <w:noWrap/>
            <w:vAlign w:val="center"/>
            <w:hideMark/>
          </w:tcPr>
          <w:p w14:paraId="0EB9FC3A"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20.583</w:t>
            </w:r>
          </w:p>
        </w:tc>
        <w:tc>
          <w:tcPr>
            <w:tcW w:w="1247" w:type="dxa"/>
            <w:tcBorders>
              <w:top w:val="nil"/>
              <w:left w:val="nil"/>
              <w:bottom w:val="single" w:sz="4" w:space="0" w:color="auto"/>
              <w:right w:val="single" w:sz="8" w:space="0" w:color="auto"/>
            </w:tcBorders>
            <w:shd w:val="clear" w:color="auto" w:fill="auto"/>
            <w:vAlign w:val="bottom"/>
            <w:hideMark/>
          </w:tcPr>
          <w:p w14:paraId="100DEA08"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Humectación caminos</w:t>
            </w:r>
          </w:p>
        </w:tc>
      </w:tr>
      <w:tr w:rsidR="00622243" w:rsidRPr="001260A6" w14:paraId="47ECF0AA" w14:textId="77777777" w:rsidTr="007B7918">
        <w:trPr>
          <w:trHeight w:val="510"/>
        </w:trPr>
        <w:tc>
          <w:tcPr>
            <w:tcW w:w="1121" w:type="dxa"/>
            <w:tcBorders>
              <w:top w:val="nil"/>
              <w:left w:val="single" w:sz="8" w:space="0" w:color="auto"/>
              <w:bottom w:val="single" w:sz="4" w:space="0" w:color="auto"/>
              <w:right w:val="single" w:sz="8" w:space="0" w:color="auto"/>
            </w:tcBorders>
            <w:shd w:val="clear" w:color="auto" w:fill="auto"/>
            <w:noWrap/>
            <w:vAlign w:val="center"/>
            <w:hideMark/>
          </w:tcPr>
          <w:p w14:paraId="75E3CA4E"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abril 2020</w:t>
            </w:r>
          </w:p>
        </w:tc>
        <w:tc>
          <w:tcPr>
            <w:tcW w:w="1471" w:type="dxa"/>
            <w:tcBorders>
              <w:top w:val="nil"/>
              <w:left w:val="nil"/>
              <w:bottom w:val="single" w:sz="4" w:space="0" w:color="auto"/>
              <w:right w:val="single" w:sz="8" w:space="0" w:color="auto"/>
            </w:tcBorders>
            <w:shd w:val="clear" w:color="auto" w:fill="auto"/>
            <w:noWrap/>
            <w:vAlign w:val="center"/>
            <w:hideMark/>
          </w:tcPr>
          <w:p w14:paraId="3ED50CB2"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52.151</w:t>
            </w:r>
          </w:p>
        </w:tc>
        <w:tc>
          <w:tcPr>
            <w:tcW w:w="1070" w:type="dxa"/>
            <w:tcBorders>
              <w:top w:val="nil"/>
              <w:left w:val="nil"/>
              <w:bottom w:val="single" w:sz="4" w:space="0" w:color="auto"/>
              <w:right w:val="single" w:sz="4" w:space="0" w:color="auto"/>
            </w:tcBorders>
            <w:shd w:val="clear" w:color="auto" w:fill="auto"/>
            <w:noWrap/>
            <w:vAlign w:val="center"/>
            <w:hideMark/>
          </w:tcPr>
          <w:p w14:paraId="0E54DF82"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27.410</w:t>
            </w:r>
          </w:p>
        </w:tc>
        <w:tc>
          <w:tcPr>
            <w:tcW w:w="1099" w:type="dxa"/>
            <w:tcBorders>
              <w:top w:val="nil"/>
              <w:left w:val="nil"/>
              <w:bottom w:val="single" w:sz="4" w:space="0" w:color="auto"/>
              <w:right w:val="single" w:sz="8" w:space="0" w:color="auto"/>
            </w:tcBorders>
            <w:shd w:val="clear" w:color="auto" w:fill="auto"/>
            <w:vAlign w:val="center"/>
            <w:hideMark/>
          </w:tcPr>
          <w:p w14:paraId="690F45B5" w14:textId="77777777" w:rsidR="001260A6" w:rsidRPr="007B7918" w:rsidRDefault="001260A6" w:rsidP="001260A6">
            <w:pPr>
              <w:spacing w:line="240" w:lineRule="auto"/>
              <w:jc w:val="center"/>
              <w:rPr>
                <w:rFonts w:eastAsia="Times New Roman"/>
                <w:color w:val="000000"/>
                <w:sz w:val="18"/>
                <w:szCs w:val="20"/>
              </w:rPr>
            </w:pPr>
            <w:r w:rsidRPr="007B7918">
              <w:rPr>
                <w:rFonts w:eastAsia="Times New Roman"/>
                <w:color w:val="000000"/>
                <w:sz w:val="18"/>
                <w:szCs w:val="20"/>
              </w:rPr>
              <w:t xml:space="preserve">Avícola - </w:t>
            </w:r>
            <w:proofErr w:type="spellStart"/>
            <w:r w:rsidRPr="007B7918">
              <w:rPr>
                <w:rFonts w:eastAsia="Times New Roman"/>
                <w:color w:val="000000"/>
                <w:sz w:val="18"/>
                <w:szCs w:val="20"/>
              </w:rPr>
              <w:t>Faenadora</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09F21589"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5.253</w:t>
            </w:r>
          </w:p>
        </w:tc>
        <w:tc>
          <w:tcPr>
            <w:tcW w:w="928" w:type="dxa"/>
            <w:tcBorders>
              <w:top w:val="nil"/>
              <w:left w:val="nil"/>
              <w:bottom w:val="single" w:sz="4" w:space="0" w:color="auto"/>
              <w:right w:val="single" w:sz="8" w:space="0" w:color="auto"/>
            </w:tcBorders>
            <w:shd w:val="clear" w:color="auto" w:fill="auto"/>
            <w:noWrap/>
            <w:vAlign w:val="center"/>
            <w:hideMark/>
          </w:tcPr>
          <w:p w14:paraId="2730E803"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Avícola</w:t>
            </w:r>
          </w:p>
        </w:tc>
        <w:tc>
          <w:tcPr>
            <w:tcW w:w="1058" w:type="dxa"/>
            <w:tcBorders>
              <w:top w:val="nil"/>
              <w:left w:val="nil"/>
              <w:bottom w:val="single" w:sz="4" w:space="0" w:color="auto"/>
              <w:right w:val="single" w:sz="4" w:space="0" w:color="auto"/>
            </w:tcBorders>
            <w:shd w:val="clear" w:color="auto" w:fill="auto"/>
            <w:noWrap/>
            <w:vAlign w:val="center"/>
            <w:hideMark/>
          </w:tcPr>
          <w:p w14:paraId="1A417A42"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19.488</w:t>
            </w:r>
          </w:p>
        </w:tc>
        <w:tc>
          <w:tcPr>
            <w:tcW w:w="1247" w:type="dxa"/>
            <w:tcBorders>
              <w:top w:val="nil"/>
              <w:left w:val="nil"/>
              <w:bottom w:val="single" w:sz="4" w:space="0" w:color="auto"/>
              <w:right w:val="single" w:sz="8" w:space="0" w:color="auto"/>
            </w:tcBorders>
            <w:shd w:val="clear" w:color="auto" w:fill="auto"/>
            <w:vAlign w:val="bottom"/>
            <w:hideMark/>
          </w:tcPr>
          <w:p w14:paraId="5CFBEE2C"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Humectación caminos</w:t>
            </w:r>
          </w:p>
        </w:tc>
      </w:tr>
      <w:tr w:rsidR="00622243" w:rsidRPr="001260A6" w14:paraId="3B5B5890" w14:textId="77777777" w:rsidTr="007B7918">
        <w:trPr>
          <w:trHeight w:val="510"/>
        </w:trPr>
        <w:tc>
          <w:tcPr>
            <w:tcW w:w="1121" w:type="dxa"/>
            <w:tcBorders>
              <w:top w:val="nil"/>
              <w:left w:val="single" w:sz="8" w:space="0" w:color="auto"/>
              <w:bottom w:val="single" w:sz="4" w:space="0" w:color="auto"/>
              <w:right w:val="single" w:sz="8" w:space="0" w:color="auto"/>
            </w:tcBorders>
            <w:shd w:val="clear" w:color="auto" w:fill="auto"/>
            <w:noWrap/>
            <w:vAlign w:val="center"/>
            <w:hideMark/>
          </w:tcPr>
          <w:p w14:paraId="67D98C10"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mayo 2020</w:t>
            </w:r>
          </w:p>
        </w:tc>
        <w:tc>
          <w:tcPr>
            <w:tcW w:w="1471" w:type="dxa"/>
            <w:tcBorders>
              <w:top w:val="nil"/>
              <w:left w:val="nil"/>
              <w:bottom w:val="single" w:sz="4" w:space="0" w:color="auto"/>
              <w:right w:val="single" w:sz="8" w:space="0" w:color="auto"/>
            </w:tcBorders>
            <w:shd w:val="clear" w:color="auto" w:fill="auto"/>
            <w:noWrap/>
            <w:vAlign w:val="center"/>
            <w:hideMark/>
          </w:tcPr>
          <w:p w14:paraId="1FDF27A4"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53.745</w:t>
            </w:r>
          </w:p>
        </w:tc>
        <w:tc>
          <w:tcPr>
            <w:tcW w:w="1070" w:type="dxa"/>
            <w:tcBorders>
              <w:top w:val="nil"/>
              <w:left w:val="nil"/>
              <w:bottom w:val="single" w:sz="4" w:space="0" w:color="auto"/>
              <w:right w:val="single" w:sz="4" w:space="0" w:color="auto"/>
            </w:tcBorders>
            <w:shd w:val="clear" w:color="auto" w:fill="auto"/>
            <w:noWrap/>
            <w:vAlign w:val="center"/>
            <w:hideMark/>
          </w:tcPr>
          <w:p w14:paraId="4F0092A6"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27.554</w:t>
            </w:r>
          </w:p>
        </w:tc>
        <w:tc>
          <w:tcPr>
            <w:tcW w:w="1099" w:type="dxa"/>
            <w:tcBorders>
              <w:top w:val="nil"/>
              <w:left w:val="nil"/>
              <w:bottom w:val="single" w:sz="4" w:space="0" w:color="auto"/>
              <w:right w:val="single" w:sz="8" w:space="0" w:color="auto"/>
            </w:tcBorders>
            <w:shd w:val="clear" w:color="auto" w:fill="auto"/>
            <w:vAlign w:val="center"/>
            <w:hideMark/>
          </w:tcPr>
          <w:p w14:paraId="6406BC80" w14:textId="77777777" w:rsidR="001260A6" w:rsidRPr="007B7918" w:rsidRDefault="001260A6" w:rsidP="001260A6">
            <w:pPr>
              <w:spacing w:line="240" w:lineRule="auto"/>
              <w:jc w:val="center"/>
              <w:rPr>
                <w:rFonts w:eastAsia="Times New Roman"/>
                <w:color w:val="000000"/>
                <w:sz w:val="18"/>
                <w:szCs w:val="20"/>
              </w:rPr>
            </w:pPr>
            <w:r w:rsidRPr="007B7918">
              <w:rPr>
                <w:rFonts w:eastAsia="Times New Roman"/>
                <w:color w:val="000000"/>
                <w:sz w:val="18"/>
                <w:szCs w:val="20"/>
              </w:rPr>
              <w:t xml:space="preserve">Avícola - </w:t>
            </w:r>
            <w:proofErr w:type="spellStart"/>
            <w:r w:rsidRPr="007B7918">
              <w:rPr>
                <w:rFonts w:eastAsia="Times New Roman"/>
                <w:color w:val="000000"/>
                <w:sz w:val="18"/>
                <w:szCs w:val="20"/>
              </w:rPr>
              <w:t>Faenadora</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717A5E4D"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5.586</w:t>
            </w:r>
          </w:p>
        </w:tc>
        <w:tc>
          <w:tcPr>
            <w:tcW w:w="928" w:type="dxa"/>
            <w:tcBorders>
              <w:top w:val="nil"/>
              <w:left w:val="nil"/>
              <w:bottom w:val="single" w:sz="4" w:space="0" w:color="auto"/>
              <w:right w:val="single" w:sz="8" w:space="0" w:color="auto"/>
            </w:tcBorders>
            <w:shd w:val="clear" w:color="auto" w:fill="auto"/>
            <w:noWrap/>
            <w:vAlign w:val="center"/>
            <w:hideMark/>
          </w:tcPr>
          <w:p w14:paraId="7E80AE13"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Avícola</w:t>
            </w:r>
          </w:p>
        </w:tc>
        <w:tc>
          <w:tcPr>
            <w:tcW w:w="1058" w:type="dxa"/>
            <w:tcBorders>
              <w:top w:val="nil"/>
              <w:left w:val="nil"/>
              <w:bottom w:val="single" w:sz="4" w:space="0" w:color="auto"/>
              <w:right w:val="single" w:sz="4" w:space="0" w:color="auto"/>
            </w:tcBorders>
            <w:shd w:val="clear" w:color="auto" w:fill="auto"/>
            <w:noWrap/>
            <w:vAlign w:val="center"/>
            <w:hideMark/>
          </w:tcPr>
          <w:p w14:paraId="29A303B8"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20.605</w:t>
            </w:r>
          </w:p>
        </w:tc>
        <w:tc>
          <w:tcPr>
            <w:tcW w:w="1247" w:type="dxa"/>
            <w:tcBorders>
              <w:top w:val="nil"/>
              <w:left w:val="nil"/>
              <w:bottom w:val="single" w:sz="4" w:space="0" w:color="auto"/>
              <w:right w:val="single" w:sz="8" w:space="0" w:color="auto"/>
            </w:tcBorders>
            <w:shd w:val="clear" w:color="auto" w:fill="auto"/>
            <w:vAlign w:val="bottom"/>
            <w:hideMark/>
          </w:tcPr>
          <w:p w14:paraId="6DD26436"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Humectación caminos</w:t>
            </w:r>
          </w:p>
        </w:tc>
      </w:tr>
      <w:tr w:rsidR="00622243" w:rsidRPr="001260A6" w14:paraId="40EB0369" w14:textId="77777777" w:rsidTr="007B7918">
        <w:trPr>
          <w:trHeight w:val="510"/>
        </w:trPr>
        <w:tc>
          <w:tcPr>
            <w:tcW w:w="1121" w:type="dxa"/>
            <w:tcBorders>
              <w:top w:val="nil"/>
              <w:left w:val="single" w:sz="8" w:space="0" w:color="auto"/>
              <w:bottom w:val="single" w:sz="4" w:space="0" w:color="auto"/>
              <w:right w:val="single" w:sz="8" w:space="0" w:color="auto"/>
            </w:tcBorders>
            <w:shd w:val="clear" w:color="auto" w:fill="auto"/>
            <w:noWrap/>
            <w:vAlign w:val="center"/>
            <w:hideMark/>
          </w:tcPr>
          <w:p w14:paraId="3A616A59"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junio 2020</w:t>
            </w:r>
          </w:p>
        </w:tc>
        <w:tc>
          <w:tcPr>
            <w:tcW w:w="1471" w:type="dxa"/>
            <w:tcBorders>
              <w:top w:val="nil"/>
              <w:left w:val="nil"/>
              <w:bottom w:val="single" w:sz="4" w:space="0" w:color="auto"/>
              <w:right w:val="single" w:sz="8" w:space="0" w:color="auto"/>
            </w:tcBorders>
            <w:shd w:val="clear" w:color="auto" w:fill="auto"/>
            <w:noWrap/>
            <w:vAlign w:val="center"/>
            <w:hideMark/>
          </w:tcPr>
          <w:p w14:paraId="4639B099"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49.989</w:t>
            </w:r>
          </w:p>
        </w:tc>
        <w:tc>
          <w:tcPr>
            <w:tcW w:w="1070" w:type="dxa"/>
            <w:tcBorders>
              <w:top w:val="nil"/>
              <w:left w:val="nil"/>
              <w:bottom w:val="single" w:sz="4" w:space="0" w:color="auto"/>
              <w:right w:val="single" w:sz="4" w:space="0" w:color="auto"/>
            </w:tcBorders>
            <w:shd w:val="clear" w:color="auto" w:fill="auto"/>
            <w:noWrap/>
            <w:vAlign w:val="center"/>
            <w:hideMark/>
          </w:tcPr>
          <w:p w14:paraId="2E38B660"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25.285</w:t>
            </w:r>
          </w:p>
        </w:tc>
        <w:tc>
          <w:tcPr>
            <w:tcW w:w="1099" w:type="dxa"/>
            <w:tcBorders>
              <w:top w:val="nil"/>
              <w:left w:val="nil"/>
              <w:bottom w:val="single" w:sz="4" w:space="0" w:color="auto"/>
              <w:right w:val="single" w:sz="8" w:space="0" w:color="auto"/>
            </w:tcBorders>
            <w:shd w:val="clear" w:color="auto" w:fill="auto"/>
            <w:vAlign w:val="center"/>
            <w:hideMark/>
          </w:tcPr>
          <w:p w14:paraId="50B93DB7" w14:textId="77777777" w:rsidR="001260A6" w:rsidRPr="007B7918" w:rsidRDefault="001260A6" w:rsidP="001260A6">
            <w:pPr>
              <w:spacing w:line="240" w:lineRule="auto"/>
              <w:jc w:val="center"/>
              <w:rPr>
                <w:rFonts w:eastAsia="Times New Roman"/>
                <w:color w:val="000000"/>
                <w:sz w:val="18"/>
                <w:szCs w:val="20"/>
              </w:rPr>
            </w:pPr>
            <w:r w:rsidRPr="007B7918">
              <w:rPr>
                <w:rFonts w:eastAsia="Times New Roman"/>
                <w:color w:val="000000"/>
                <w:sz w:val="18"/>
                <w:szCs w:val="20"/>
              </w:rPr>
              <w:t xml:space="preserve">Avícola - </w:t>
            </w:r>
            <w:proofErr w:type="spellStart"/>
            <w:r w:rsidRPr="007B7918">
              <w:rPr>
                <w:rFonts w:eastAsia="Times New Roman"/>
                <w:color w:val="000000"/>
                <w:sz w:val="18"/>
                <w:szCs w:val="20"/>
              </w:rPr>
              <w:t>Faenadora</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6D818233"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5.536</w:t>
            </w:r>
          </w:p>
        </w:tc>
        <w:tc>
          <w:tcPr>
            <w:tcW w:w="928" w:type="dxa"/>
            <w:tcBorders>
              <w:top w:val="nil"/>
              <w:left w:val="nil"/>
              <w:bottom w:val="single" w:sz="4" w:space="0" w:color="auto"/>
              <w:right w:val="single" w:sz="8" w:space="0" w:color="auto"/>
            </w:tcBorders>
            <w:shd w:val="clear" w:color="auto" w:fill="auto"/>
            <w:noWrap/>
            <w:vAlign w:val="center"/>
            <w:hideMark/>
          </w:tcPr>
          <w:p w14:paraId="1C6CCDE0"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Avícola</w:t>
            </w:r>
          </w:p>
        </w:tc>
        <w:tc>
          <w:tcPr>
            <w:tcW w:w="1058" w:type="dxa"/>
            <w:tcBorders>
              <w:top w:val="nil"/>
              <w:left w:val="nil"/>
              <w:bottom w:val="single" w:sz="4" w:space="0" w:color="auto"/>
              <w:right w:val="single" w:sz="4" w:space="0" w:color="auto"/>
            </w:tcBorders>
            <w:shd w:val="clear" w:color="auto" w:fill="auto"/>
            <w:noWrap/>
            <w:vAlign w:val="center"/>
            <w:hideMark/>
          </w:tcPr>
          <w:p w14:paraId="1522BADB"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19.168</w:t>
            </w:r>
          </w:p>
        </w:tc>
        <w:tc>
          <w:tcPr>
            <w:tcW w:w="1247" w:type="dxa"/>
            <w:tcBorders>
              <w:top w:val="nil"/>
              <w:left w:val="nil"/>
              <w:bottom w:val="single" w:sz="4" w:space="0" w:color="auto"/>
              <w:right w:val="single" w:sz="8" w:space="0" w:color="auto"/>
            </w:tcBorders>
            <w:shd w:val="clear" w:color="auto" w:fill="auto"/>
            <w:vAlign w:val="bottom"/>
            <w:hideMark/>
          </w:tcPr>
          <w:p w14:paraId="70672B0A"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Humectación caminos</w:t>
            </w:r>
          </w:p>
        </w:tc>
      </w:tr>
      <w:tr w:rsidR="00622243" w:rsidRPr="001260A6" w14:paraId="149FF106" w14:textId="77777777" w:rsidTr="007B7918">
        <w:trPr>
          <w:trHeight w:val="510"/>
        </w:trPr>
        <w:tc>
          <w:tcPr>
            <w:tcW w:w="1121" w:type="dxa"/>
            <w:tcBorders>
              <w:top w:val="nil"/>
              <w:left w:val="single" w:sz="8" w:space="0" w:color="auto"/>
              <w:bottom w:val="single" w:sz="4" w:space="0" w:color="auto"/>
              <w:right w:val="single" w:sz="8" w:space="0" w:color="auto"/>
            </w:tcBorders>
            <w:shd w:val="clear" w:color="auto" w:fill="auto"/>
            <w:noWrap/>
            <w:vAlign w:val="center"/>
            <w:hideMark/>
          </w:tcPr>
          <w:p w14:paraId="12EEB8D3"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julio 2020</w:t>
            </w:r>
          </w:p>
        </w:tc>
        <w:tc>
          <w:tcPr>
            <w:tcW w:w="1471" w:type="dxa"/>
            <w:tcBorders>
              <w:top w:val="nil"/>
              <w:left w:val="nil"/>
              <w:bottom w:val="single" w:sz="4" w:space="0" w:color="auto"/>
              <w:right w:val="single" w:sz="8" w:space="0" w:color="auto"/>
            </w:tcBorders>
            <w:shd w:val="clear" w:color="auto" w:fill="auto"/>
            <w:noWrap/>
            <w:vAlign w:val="center"/>
            <w:hideMark/>
          </w:tcPr>
          <w:p w14:paraId="6B353CC8"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52.012</w:t>
            </w:r>
          </w:p>
        </w:tc>
        <w:tc>
          <w:tcPr>
            <w:tcW w:w="1070" w:type="dxa"/>
            <w:tcBorders>
              <w:top w:val="nil"/>
              <w:left w:val="nil"/>
              <w:bottom w:val="single" w:sz="4" w:space="0" w:color="auto"/>
              <w:right w:val="single" w:sz="4" w:space="0" w:color="auto"/>
            </w:tcBorders>
            <w:shd w:val="clear" w:color="auto" w:fill="auto"/>
            <w:noWrap/>
            <w:vAlign w:val="center"/>
            <w:hideMark/>
          </w:tcPr>
          <w:p w14:paraId="7469C575"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26.481</w:t>
            </w:r>
          </w:p>
        </w:tc>
        <w:tc>
          <w:tcPr>
            <w:tcW w:w="1099" w:type="dxa"/>
            <w:tcBorders>
              <w:top w:val="nil"/>
              <w:left w:val="nil"/>
              <w:bottom w:val="single" w:sz="4" w:space="0" w:color="auto"/>
              <w:right w:val="single" w:sz="8" w:space="0" w:color="auto"/>
            </w:tcBorders>
            <w:shd w:val="clear" w:color="auto" w:fill="auto"/>
            <w:vAlign w:val="center"/>
            <w:hideMark/>
          </w:tcPr>
          <w:p w14:paraId="18C8FCA3" w14:textId="77777777" w:rsidR="001260A6" w:rsidRPr="007B7918" w:rsidRDefault="001260A6" w:rsidP="001260A6">
            <w:pPr>
              <w:spacing w:line="240" w:lineRule="auto"/>
              <w:jc w:val="center"/>
              <w:rPr>
                <w:rFonts w:eastAsia="Times New Roman"/>
                <w:color w:val="000000"/>
                <w:sz w:val="18"/>
                <w:szCs w:val="20"/>
              </w:rPr>
            </w:pPr>
            <w:r w:rsidRPr="007B7918">
              <w:rPr>
                <w:rFonts w:eastAsia="Times New Roman"/>
                <w:color w:val="000000"/>
                <w:sz w:val="18"/>
                <w:szCs w:val="20"/>
              </w:rPr>
              <w:t xml:space="preserve">Avícola - </w:t>
            </w:r>
            <w:proofErr w:type="spellStart"/>
            <w:r w:rsidRPr="007B7918">
              <w:rPr>
                <w:rFonts w:eastAsia="Times New Roman"/>
                <w:color w:val="000000"/>
                <w:sz w:val="18"/>
                <w:szCs w:val="20"/>
              </w:rPr>
              <w:t>Faenadora</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7190B8AD"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5.718</w:t>
            </w:r>
          </w:p>
        </w:tc>
        <w:tc>
          <w:tcPr>
            <w:tcW w:w="928" w:type="dxa"/>
            <w:tcBorders>
              <w:top w:val="nil"/>
              <w:left w:val="nil"/>
              <w:bottom w:val="single" w:sz="4" w:space="0" w:color="auto"/>
              <w:right w:val="single" w:sz="8" w:space="0" w:color="auto"/>
            </w:tcBorders>
            <w:shd w:val="clear" w:color="auto" w:fill="auto"/>
            <w:noWrap/>
            <w:vAlign w:val="center"/>
            <w:hideMark/>
          </w:tcPr>
          <w:p w14:paraId="5809BF48"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Avícola</w:t>
            </w:r>
          </w:p>
        </w:tc>
        <w:tc>
          <w:tcPr>
            <w:tcW w:w="1058" w:type="dxa"/>
            <w:tcBorders>
              <w:top w:val="nil"/>
              <w:left w:val="nil"/>
              <w:bottom w:val="single" w:sz="4" w:space="0" w:color="auto"/>
              <w:right w:val="single" w:sz="4" w:space="0" w:color="auto"/>
            </w:tcBorders>
            <w:shd w:val="clear" w:color="auto" w:fill="auto"/>
            <w:noWrap/>
            <w:vAlign w:val="center"/>
            <w:hideMark/>
          </w:tcPr>
          <w:p w14:paraId="08FBFF82"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19.813</w:t>
            </w:r>
          </w:p>
        </w:tc>
        <w:tc>
          <w:tcPr>
            <w:tcW w:w="1247" w:type="dxa"/>
            <w:tcBorders>
              <w:top w:val="nil"/>
              <w:left w:val="nil"/>
              <w:bottom w:val="single" w:sz="4" w:space="0" w:color="auto"/>
              <w:right w:val="single" w:sz="8" w:space="0" w:color="auto"/>
            </w:tcBorders>
            <w:shd w:val="clear" w:color="auto" w:fill="auto"/>
            <w:vAlign w:val="bottom"/>
            <w:hideMark/>
          </w:tcPr>
          <w:p w14:paraId="4685C33E"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Humectación caminos</w:t>
            </w:r>
          </w:p>
        </w:tc>
      </w:tr>
      <w:tr w:rsidR="00622243" w:rsidRPr="001260A6" w14:paraId="775EE6FF" w14:textId="77777777" w:rsidTr="007B7918">
        <w:trPr>
          <w:trHeight w:val="525"/>
        </w:trPr>
        <w:tc>
          <w:tcPr>
            <w:tcW w:w="1121" w:type="dxa"/>
            <w:tcBorders>
              <w:top w:val="nil"/>
              <w:left w:val="single" w:sz="8" w:space="0" w:color="auto"/>
              <w:bottom w:val="single" w:sz="8" w:space="0" w:color="auto"/>
              <w:right w:val="single" w:sz="8" w:space="0" w:color="auto"/>
            </w:tcBorders>
            <w:shd w:val="clear" w:color="auto" w:fill="auto"/>
            <w:noWrap/>
            <w:vAlign w:val="center"/>
            <w:hideMark/>
          </w:tcPr>
          <w:p w14:paraId="56EE424E"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agosto 2020</w:t>
            </w:r>
          </w:p>
        </w:tc>
        <w:tc>
          <w:tcPr>
            <w:tcW w:w="1471" w:type="dxa"/>
            <w:tcBorders>
              <w:top w:val="nil"/>
              <w:left w:val="nil"/>
              <w:bottom w:val="single" w:sz="8" w:space="0" w:color="auto"/>
              <w:right w:val="single" w:sz="8" w:space="0" w:color="auto"/>
            </w:tcBorders>
            <w:shd w:val="clear" w:color="auto" w:fill="auto"/>
            <w:noWrap/>
            <w:vAlign w:val="center"/>
            <w:hideMark/>
          </w:tcPr>
          <w:p w14:paraId="0D727CFC"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53.348</w:t>
            </w:r>
          </w:p>
        </w:tc>
        <w:tc>
          <w:tcPr>
            <w:tcW w:w="1070" w:type="dxa"/>
            <w:tcBorders>
              <w:top w:val="nil"/>
              <w:left w:val="nil"/>
              <w:bottom w:val="single" w:sz="8" w:space="0" w:color="auto"/>
              <w:right w:val="single" w:sz="4" w:space="0" w:color="auto"/>
            </w:tcBorders>
            <w:shd w:val="clear" w:color="auto" w:fill="auto"/>
            <w:noWrap/>
            <w:vAlign w:val="center"/>
            <w:hideMark/>
          </w:tcPr>
          <w:p w14:paraId="7C31906E"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27.078</w:t>
            </w:r>
          </w:p>
        </w:tc>
        <w:tc>
          <w:tcPr>
            <w:tcW w:w="1099" w:type="dxa"/>
            <w:tcBorders>
              <w:top w:val="nil"/>
              <w:left w:val="nil"/>
              <w:bottom w:val="single" w:sz="8" w:space="0" w:color="auto"/>
              <w:right w:val="single" w:sz="8" w:space="0" w:color="auto"/>
            </w:tcBorders>
            <w:shd w:val="clear" w:color="auto" w:fill="auto"/>
            <w:vAlign w:val="center"/>
            <w:hideMark/>
          </w:tcPr>
          <w:p w14:paraId="147ED7B5" w14:textId="77777777" w:rsidR="001260A6" w:rsidRPr="007B7918" w:rsidRDefault="001260A6" w:rsidP="001260A6">
            <w:pPr>
              <w:spacing w:line="240" w:lineRule="auto"/>
              <w:jc w:val="center"/>
              <w:rPr>
                <w:rFonts w:eastAsia="Times New Roman"/>
                <w:color w:val="000000"/>
                <w:sz w:val="18"/>
                <w:szCs w:val="20"/>
              </w:rPr>
            </w:pPr>
            <w:r w:rsidRPr="007B7918">
              <w:rPr>
                <w:rFonts w:eastAsia="Times New Roman"/>
                <w:color w:val="000000"/>
                <w:sz w:val="18"/>
                <w:szCs w:val="20"/>
              </w:rPr>
              <w:t xml:space="preserve">Avícola - </w:t>
            </w:r>
            <w:proofErr w:type="spellStart"/>
            <w:r w:rsidRPr="007B7918">
              <w:rPr>
                <w:rFonts w:eastAsia="Times New Roman"/>
                <w:color w:val="000000"/>
                <w:sz w:val="18"/>
                <w:szCs w:val="20"/>
              </w:rPr>
              <w:t>Faenadora</w:t>
            </w:r>
            <w:proofErr w:type="spellEnd"/>
          </w:p>
        </w:tc>
        <w:tc>
          <w:tcPr>
            <w:tcW w:w="1070" w:type="dxa"/>
            <w:tcBorders>
              <w:top w:val="nil"/>
              <w:left w:val="nil"/>
              <w:bottom w:val="single" w:sz="8" w:space="0" w:color="auto"/>
              <w:right w:val="single" w:sz="4" w:space="0" w:color="auto"/>
            </w:tcBorders>
            <w:shd w:val="clear" w:color="auto" w:fill="auto"/>
            <w:noWrap/>
            <w:vAlign w:val="center"/>
            <w:hideMark/>
          </w:tcPr>
          <w:p w14:paraId="6125E516"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5.882</w:t>
            </w:r>
          </w:p>
        </w:tc>
        <w:tc>
          <w:tcPr>
            <w:tcW w:w="928" w:type="dxa"/>
            <w:tcBorders>
              <w:top w:val="nil"/>
              <w:left w:val="nil"/>
              <w:bottom w:val="single" w:sz="8" w:space="0" w:color="auto"/>
              <w:right w:val="single" w:sz="8" w:space="0" w:color="auto"/>
            </w:tcBorders>
            <w:shd w:val="clear" w:color="auto" w:fill="auto"/>
            <w:noWrap/>
            <w:vAlign w:val="center"/>
            <w:hideMark/>
          </w:tcPr>
          <w:p w14:paraId="05D26EE3"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Avícola</w:t>
            </w:r>
          </w:p>
        </w:tc>
        <w:tc>
          <w:tcPr>
            <w:tcW w:w="1058" w:type="dxa"/>
            <w:tcBorders>
              <w:top w:val="nil"/>
              <w:left w:val="nil"/>
              <w:bottom w:val="single" w:sz="8" w:space="0" w:color="auto"/>
              <w:right w:val="single" w:sz="4" w:space="0" w:color="auto"/>
            </w:tcBorders>
            <w:shd w:val="clear" w:color="auto" w:fill="auto"/>
            <w:noWrap/>
            <w:vAlign w:val="center"/>
            <w:hideMark/>
          </w:tcPr>
          <w:p w14:paraId="74F4B189"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20.388</w:t>
            </w:r>
          </w:p>
        </w:tc>
        <w:tc>
          <w:tcPr>
            <w:tcW w:w="1247" w:type="dxa"/>
            <w:tcBorders>
              <w:top w:val="nil"/>
              <w:left w:val="nil"/>
              <w:bottom w:val="single" w:sz="8" w:space="0" w:color="auto"/>
              <w:right w:val="single" w:sz="8" w:space="0" w:color="auto"/>
            </w:tcBorders>
            <w:shd w:val="clear" w:color="auto" w:fill="auto"/>
            <w:vAlign w:val="bottom"/>
            <w:hideMark/>
          </w:tcPr>
          <w:p w14:paraId="6A4BC203" w14:textId="77777777" w:rsidR="001260A6" w:rsidRPr="001260A6" w:rsidRDefault="001260A6" w:rsidP="001260A6">
            <w:pPr>
              <w:spacing w:line="240" w:lineRule="auto"/>
              <w:jc w:val="center"/>
              <w:rPr>
                <w:rFonts w:eastAsia="Times New Roman"/>
                <w:color w:val="000000"/>
                <w:sz w:val="20"/>
                <w:szCs w:val="20"/>
              </w:rPr>
            </w:pPr>
            <w:r w:rsidRPr="001260A6">
              <w:rPr>
                <w:rFonts w:eastAsia="Times New Roman"/>
                <w:color w:val="000000"/>
                <w:sz w:val="20"/>
                <w:szCs w:val="20"/>
              </w:rPr>
              <w:t>Humectación caminos</w:t>
            </w:r>
          </w:p>
        </w:tc>
      </w:tr>
    </w:tbl>
    <w:p w14:paraId="00000038" w14:textId="77777777" w:rsidR="001E0A92" w:rsidRDefault="001E0A92">
      <w:pPr>
        <w:pBdr>
          <w:top w:val="nil"/>
          <w:left w:val="nil"/>
          <w:bottom w:val="nil"/>
          <w:right w:val="nil"/>
          <w:between w:val="nil"/>
        </w:pBdr>
        <w:ind w:left="720"/>
        <w:jc w:val="both"/>
      </w:pPr>
    </w:p>
    <w:p w14:paraId="00000039" w14:textId="77EDCA99" w:rsidR="001E0A92" w:rsidRDefault="002E54F4" w:rsidP="001F2F23">
      <w:pPr>
        <w:pBdr>
          <w:top w:val="nil"/>
          <w:left w:val="nil"/>
          <w:bottom w:val="nil"/>
          <w:right w:val="nil"/>
          <w:between w:val="nil"/>
        </w:pBdr>
        <w:jc w:val="both"/>
      </w:pPr>
      <w:r>
        <w:t xml:space="preserve">En el </w:t>
      </w:r>
      <w:r w:rsidRPr="00BD5B97">
        <w:t xml:space="preserve">Anexo </w:t>
      </w:r>
      <w:r w:rsidR="00BD5B97">
        <w:t>4</w:t>
      </w:r>
      <w:r>
        <w:t xml:space="preserve"> se </w:t>
      </w:r>
      <w:r w:rsidR="001F2F23">
        <w:t>adjuntan los</w:t>
      </w:r>
      <w:r w:rsidR="00622243">
        <w:t xml:space="preserve"> informes de</w:t>
      </w:r>
      <w:r w:rsidR="0062093F">
        <w:t xml:space="preserve"> monitoreo de</w:t>
      </w:r>
      <w:r>
        <w:t xml:space="preserve"> calidad de</w:t>
      </w:r>
      <w:r w:rsidR="00622243">
        <w:t xml:space="preserve"> agua</w:t>
      </w:r>
      <w:r w:rsidR="001F2F23">
        <w:t>,</w:t>
      </w:r>
      <w:r>
        <w:t xml:space="preserve"> se cuenta con análisis de 8 meses</w:t>
      </w:r>
      <w:r w:rsidR="0062093F">
        <w:t>,</w:t>
      </w:r>
      <w:r>
        <w:t xml:space="preserve"> pues estos</w:t>
      </w:r>
      <w:r w:rsidR="0062093F">
        <w:t xml:space="preserve"> monitoreos</w:t>
      </w:r>
      <w:r>
        <w:t xml:space="preserve"> no se realizan todos los meses, el agua de rechazo utiliza</w:t>
      </w:r>
      <w:r w:rsidR="0062093F">
        <w:t>da</w:t>
      </w:r>
      <w:r>
        <w:t xml:space="preserve"> para el riego de caminos no se an</w:t>
      </w:r>
      <w:r w:rsidR="001F2F23">
        <w:t>aliza en todos los informes</w:t>
      </w:r>
      <w:r>
        <w:t xml:space="preserve">, sin embargo al ser el porcentaje de recuperación de la planta de un 60% promedio, la concentración del agua de rechazo es 2,5 veces la del agua de alimentación. </w:t>
      </w:r>
    </w:p>
    <w:p w14:paraId="0000003E" w14:textId="77777777" w:rsidR="001E0A92" w:rsidRDefault="001E0A92">
      <w:pPr>
        <w:pBdr>
          <w:top w:val="nil"/>
          <w:left w:val="nil"/>
          <w:bottom w:val="nil"/>
          <w:right w:val="nil"/>
          <w:between w:val="nil"/>
        </w:pBdr>
        <w:ind w:left="720"/>
        <w:jc w:val="both"/>
        <w:rPr>
          <w:shd w:val="clear" w:color="auto" w:fill="9FC5E8"/>
        </w:rPr>
      </w:pPr>
    </w:p>
    <w:p w14:paraId="0000003F" w14:textId="77777777" w:rsidR="001E0A92" w:rsidRDefault="002E54F4" w:rsidP="001F2F23">
      <w:pPr>
        <w:numPr>
          <w:ilvl w:val="0"/>
          <w:numId w:val="1"/>
        </w:numPr>
        <w:pBdr>
          <w:top w:val="nil"/>
          <w:left w:val="nil"/>
          <w:bottom w:val="nil"/>
          <w:right w:val="nil"/>
          <w:between w:val="nil"/>
        </w:pBdr>
        <w:ind w:left="0"/>
        <w:jc w:val="both"/>
      </w:pPr>
      <w:r>
        <w:t>Resoluciones sanitarias de almacenamiento de sustancias y residuos peligrosos, detallando registro de almacenamiento, traslado y disposición final de los últimos 12 meses, adjuntando las resoluciones sanitarias de las empresas que les prestan servicios.</w:t>
      </w:r>
    </w:p>
    <w:p w14:paraId="00000042" w14:textId="72F32E13" w:rsidR="001E0A92" w:rsidRDefault="001E0A92">
      <w:pPr>
        <w:pBdr>
          <w:top w:val="nil"/>
          <w:left w:val="nil"/>
          <w:bottom w:val="nil"/>
          <w:right w:val="nil"/>
          <w:between w:val="nil"/>
        </w:pBdr>
        <w:ind w:left="720"/>
        <w:jc w:val="both"/>
        <w:rPr>
          <w:u w:val="single"/>
        </w:rPr>
      </w:pPr>
    </w:p>
    <w:p w14:paraId="763B8FA0" w14:textId="6601EFB9" w:rsidR="001F2F23" w:rsidRDefault="001F2F23">
      <w:pPr>
        <w:pBdr>
          <w:top w:val="nil"/>
          <w:left w:val="nil"/>
          <w:bottom w:val="nil"/>
          <w:right w:val="nil"/>
          <w:between w:val="nil"/>
        </w:pBdr>
        <w:ind w:left="720"/>
        <w:jc w:val="both"/>
        <w:rPr>
          <w:u w:val="single"/>
        </w:rPr>
      </w:pPr>
    </w:p>
    <w:p w14:paraId="73567D1F" w14:textId="77777777" w:rsidR="001F2F23" w:rsidRDefault="001F2F23">
      <w:pPr>
        <w:pBdr>
          <w:top w:val="nil"/>
          <w:left w:val="nil"/>
          <w:bottom w:val="nil"/>
          <w:right w:val="nil"/>
          <w:between w:val="nil"/>
        </w:pBdr>
        <w:ind w:left="720"/>
        <w:jc w:val="both"/>
        <w:rPr>
          <w:u w:val="single"/>
        </w:rPr>
      </w:pPr>
    </w:p>
    <w:p w14:paraId="00000043" w14:textId="77777777" w:rsidR="001E0A92" w:rsidRDefault="002E54F4">
      <w:pPr>
        <w:pBdr>
          <w:top w:val="nil"/>
          <w:left w:val="nil"/>
          <w:bottom w:val="nil"/>
          <w:right w:val="nil"/>
          <w:between w:val="nil"/>
        </w:pBdr>
        <w:ind w:left="720"/>
        <w:jc w:val="both"/>
        <w:rPr>
          <w:u w:val="single"/>
        </w:rPr>
      </w:pPr>
      <w:r>
        <w:rPr>
          <w:u w:val="single"/>
        </w:rPr>
        <w:t>Con respecto a la resolución sanitaria de almacenamiento de residuos peligrosos:</w:t>
      </w:r>
    </w:p>
    <w:p w14:paraId="00000045" w14:textId="3A50D807" w:rsidR="001E0A92" w:rsidRDefault="002E54F4">
      <w:pPr>
        <w:pBdr>
          <w:top w:val="nil"/>
          <w:left w:val="nil"/>
          <w:bottom w:val="nil"/>
          <w:right w:val="nil"/>
          <w:between w:val="nil"/>
        </w:pBdr>
        <w:ind w:left="720"/>
        <w:jc w:val="both"/>
      </w:pPr>
      <w:r>
        <w:t xml:space="preserve">Actualmente no se cuenta con una resolución de almacenamiento de residuos peligrosos, sin embargo, y tal como se indica en los Hechos Constatados actualmente se están implementando las mejoras en la bodega y estarán terminadas en un plazo no mayor a </w:t>
      </w:r>
      <w:r w:rsidR="00FF5E6B">
        <w:t xml:space="preserve">04 </w:t>
      </w:r>
      <w:r>
        <w:t xml:space="preserve">semanas para presentar Solicitud </w:t>
      </w:r>
      <w:r w:rsidR="008B1C2B">
        <w:t>a Seremi de Salud</w:t>
      </w:r>
      <w:r w:rsidR="001F2F23">
        <w:t>.</w:t>
      </w:r>
      <w:r w:rsidR="00FF5E6B">
        <w:t xml:space="preserve"> </w:t>
      </w:r>
    </w:p>
    <w:p w14:paraId="39ACEEC5" w14:textId="77777777" w:rsidR="001F2F23" w:rsidRDefault="001F2F23">
      <w:pPr>
        <w:pBdr>
          <w:top w:val="nil"/>
          <w:left w:val="nil"/>
          <w:bottom w:val="nil"/>
          <w:right w:val="nil"/>
          <w:between w:val="nil"/>
        </w:pBdr>
        <w:ind w:left="720"/>
        <w:jc w:val="both"/>
      </w:pPr>
    </w:p>
    <w:p w14:paraId="00000046" w14:textId="58A19DBA" w:rsidR="001E0A92" w:rsidRDefault="002E54F4">
      <w:pPr>
        <w:pBdr>
          <w:top w:val="nil"/>
          <w:left w:val="nil"/>
          <w:bottom w:val="nil"/>
          <w:right w:val="nil"/>
          <w:between w:val="nil"/>
        </w:pBdr>
        <w:ind w:left="720"/>
        <w:jc w:val="both"/>
      </w:pPr>
      <w:r>
        <w:rPr>
          <w:u w:val="single"/>
        </w:rPr>
        <w:t>Con respecto a la resolución sanitaria de almacenamiento de sustancias peligrosas:</w:t>
      </w:r>
      <w:r>
        <w:t xml:space="preserve"> </w:t>
      </w:r>
      <w:r w:rsidR="008B1C2B">
        <w:t xml:space="preserve">El </w:t>
      </w:r>
      <w:r>
        <w:t>almacena</w:t>
      </w:r>
      <w:r w:rsidR="008B1C2B">
        <w:t>miento de sustancias peligrosas es</w:t>
      </w:r>
      <w:r>
        <w:t xml:space="preserve"> meno</w:t>
      </w:r>
      <w:r w:rsidR="008B1C2B">
        <w:t>r</w:t>
      </w:r>
      <w:r>
        <w:t xml:space="preserve"> </w:t>
      </w:r>
      <w:r w:rsidR="008B1C2B">
        <w:t>a</w:t>
      </w:r>
      <w:r>
        <w:t xml:space="preserve"> 30 toneladas </w:t>
      </w:r>
      <w:r w:rsidR="008B1C2B">
        <w:t xml:space="preserve">por ende </w:t>
      </w:r>
      <w:r>
        <w:t>no es necesaria resolución</w:t>
      </w:r>
      <w:r w:rsidR="008B1C2B">
        <w:t xml:space="preserve"> de almacenamiento</w:t>
      </w:r>
      <w:r>
        <w:t xml:space="preserve">, sin </w:t>
      </w:r>
      <w:r w:rsidR="001F2F23">
        <w:t>embargo,</w:t>
      </w:r>
      <w:r>
        <w:t xml:space="preserve"> igualmente se debe cumplir con l</w:t>
      </w:r>
      <w:r w:rsidR="008B1C2B">
        <w:t>a normativa vigente</w:t>
      </w:r>
      <w:r>
        <w:t>, por lo que actualmente se está trabajando en las mejoras</w:t>
      </w:r>
      <w:r w:rsidR="008B1C2B">
        <w:t xml:space="preserve"> del sector de dosificación y almacenamiento</w:t>
      </w:r>
      <w:r>
        <w:t xml:space="preserve">, las que estarán terminadas a más tardar en </w:t>
      </w:r>
      <w:r w:rsidR="00FF5E6B">
        <w:t xml:space="preserve">04 </w:t>
      </w:r>
      <w:r>
        <w:t>semanas.</w:t>
      </w:r>
    </w:p>
    <w:p w14:paraId="00000047" w14:textId="77777777" w:rsidR="001E0A92" w:rsidRDefault="001E0A92">
      <w:pPr>
        <w:pBdr>
          <w:top w:val="nil"/>
          <w:left w:val="nil"/>
          <w:bottom w:val="nil"/>
          <w:right w:val="nil"/>
          <w:between w:val="nil"/>
        </w:pBdr>
        <w:ind w:left="720"/>
        <w:jc w:val="both"/>
      </w:pPr>
    </w:p>
    <w:p w14:paraId="00000048" w14:textId="77777777" w:rsidR="001E0A92" w:rsidRDefault="002E54F4">
      <w:pPr>
        <w:numPr>
          <w:ilvl w:val="0"/>
          <w:numId w:val="1"/>
        </w:numPr>
        <w:pBdr>
          <w:top w:val="nil"/>
          <w:left w:val="nil"/>
          <w:bottom w:val="nil"/>
          <w:right w:val="nil"/>
          <w:between w:val="nil"/>
        </w:pBdr>
        <w:jc w:val="both"/>
      </w:pPr>
      <w:r>
        <w:t>Registros de caudales de agua de descarte de los últimos 12 meses detallando su destino y calidad.</w:t>
      </w:r>
    </w:p>
    <w:p w14:paraId="0000004B" w14:textId="77777777" w:rsidR="001E0A92" w:rsidRDefault="001E0A92">
      <w:pPr>
        <w:pBdr>
          <w:top w:val="nil"/>
          <w:left w:val="nil"/>
          <w:bottom w:val="nil"/>
          <w:right w:val="nil"/>
          <w:between w:val="nil"/>
        </w:pBdr>
        <w:ind w:left="720"/>
        <w:jc w:val="both"/>
      </w:pPr>
    </w:p>
    <w:p w14:paraId="0000004C" w14:textId="7216C8DA" w:rsidR="001E0A92" w:rsidRDefault="008B1C2B">
      <w:pPr>
        <w:pBdr>
          <w:top w:val="nil"/>
          <w:left w:val="nil"/>
          <w:bottom w:val="nil"/>
          <w:right w:val="nil"/>
          <w:between w:val="nil"/>
        </w:pBdr>
        <w:ind w:left="720"/>
        <w:jc w:val="both"/>
      </w:pPr>
      <w:r>
        <w:t xml:space="preserve">El detalle de caudales se refleja en </w:t>
      </w:r>
      <w:r w:rsidR="002E54F4">
        <w:t xml:space="preserve">punto 2 de los documentos </w:t>
      </w:r>
      <w:r>
        <w:t>requeridos</w:t>
      </w:r>
      <w:r w:rsidR="002E54F4">
        <w:t xml:space="preserve">, el agua de descarte (también llamada agua de rechazo) es retirada con camiones aljibe y se utiliza en el riego de caminos, no se </w:t>
      </w:r>
      <w:r>
        <w:t>realiza</w:t>
      </w:r>
      <w:r w:rsidR="003004FD">
        <w:t xml:space="preserve"> el </w:t>
      </w:r>
      <w:r w:rsidR="002E54F4">
        <w:t xml:space="preserve">análisis de </w:t>
      </w:r>
      <w:r>
        <w:t>esta agua</w:t>
      </w:r>
      <w:r w:rsidR="003004FD">
        <w:t xml:space="preserve"> en todos los informes</w:t>
      </w:r>
      <w:r w:rsidR="002E54F4">
        <w:t>, pero al ser el porcentaje de recuperación de la planta de un 60% promedio, la concentración del agua de rechazo es 2,5 veces la del agua de alimentación.</w:t>
      </w:r>
    </w:p>
    <w:p w14:paraId="0000004D" w14:textId="77777777" w:rsidR="001E0A92" w:rsidRDefault="001E0A92">
      <w:pPr>
        <w:pBdr>
          <w:top w:val="nil"/>
          <w:left w:val="nil"/>
          <w:bottom w:val="nil"/>
          <w:right w:val="nil"/>
          <w:between w:val="nil"/>
        </w:pBdr>
        <w:ind w:left="720"/>
        <w:jc w:val="both"/>
      </w:pPr>
    </w:p>
    <w:p w14:paraId="0000004E" w14:textId="77777777" w:rsidR="001E0A92" w:rsidRDefault="002E54F4">
      <w:pPr>
        <w:numPr>
          <w:ilvl w:val="0"/>
          <w:numId w:val="1"/>
        </w:numPr>
        <w:pBdr>
          <w:top w:val="nil"/>
          <w:left w:val="nil"/>
          <w:bottom w:val="nil"/>
          <w:right w:val="nil"/>
          <w:between w:val="nil"/>
        </w:pBdr>
        <w:jc w:val="both"/>
      </w:pPr>
      <w:r>
        <w:t>Derechos de aguas, detallando registro de caudales de los últimos 12 meses.</w:t>
      </w:r>
    </w:p>
    <w:p w14:paraId="00000053" w14:textId="77777777" w:rsidR="001E0A92" w:rsidRDefault="001E0A92" w:rsidP="003004FD">
      <w:pPr>
        <w:pBdr>
          <w:top w:val="nil"/>
          <w:left w:val="nil"/>
          <w:bottom w:val="nil"/>
          <w:right w:val="nil"/>
          <w:between w:val="nil"/>
        </w:pBdr>
        <w:jc w:val="both"/>
      </w:pPr>
    </w:p>
    <w:p w14:paraId="00000055" w14:textId="6F243580" w:rsidR="001E0A92" w:rsidRDefault="002E54F4">
      <w:pPr>
        <w:pBdr>
          <w:top w:val="nil"/>
          <w:left w:val="nil"/>
          <w:bottom w:val="nil"/>
          <w:right w:val="nil"/>
          <w:between w:val="nil"/>
        </w:pBdr>
        <w:ind w:left="720"/>
        <w:jc w:val="both"/>
        <w:rPr>
          <w:highlight w:val="yellow"/>
        </w:rPr>
      </w:pPr>
      <w:r>
        <w:t xml:space="preserve">Las plantas de Ósmosis </w:t>
      </w:r>
      <w:r w:rsidR="008B1C2B">
        <w:t>se</w:t>
      </w:r>
      <w:r>
        <w:t xml:space="preserve"> alimenta desde 2 pozos, el AT5 y el AT7. </w:t>
      </w:r>
      <w:r w:rsidR="008B1C2B">
        <w:t>Ambos pozos cuentan con resolución DGA</w:t>
      </w:r>
      <w:r>
        <w:t xml:space="preserve"> N°244 del 13 de diciembre de 2010, los derechos se adjuntan en el </w:t>
      </w:r>
      <w:r w:rsidRPr="004E2044">
        <w:t xml:space="preserve">Anexo </w:t>
      </w:r>
      <w:r w:rsidR="008B1C2B" w:rsidRPr="004E2044">
        <w:t>5</w:t>
      </w:r>
      <w:r w:rsidR="003004FD" w:rsidRPr="004E2044">
        <w:t>.</w:t>
      </w:r>
    </w:p>
    <w:p w14:paraId="49558859" w14:textId="77777777" w:rsidR="002E54F4" w:rsidRDefault="002E54F4">
      <w:pPr>
        <w:pBdr>
          <w:top w:val="nil"/>
          <w:left w:val="nil"/>
          <w:bottom w:val="nil"/>
          <w:right w:val="nil"/>
          <w:between w:val="nil"/>
        </w:pBdr>
        <w:ind w:left="720"/>
        <w:jc w:val="both"/>
        <w:rPr>
          <w:highlight w:val="yellow"/>
        </w:rPr>
      </w:pPr>
    </w:p>
    <w:p w14:paraId="715C88BC" w14:textId="1EB4384E" w:rsidR="002E54F4" w:rsidRPr="003004FD" w:rsidRDefault="002E54F4">
      <w:pPr>
        <w:pBdr>
          <w:top w:val="nil"/>
          <w:left w:val="nil"/>
          <w:bottom w:val="nil"/>
          <w:right w:val="nil"/>
          <w:between w:val="nil"/>
        </w:pBdr>
        <w:ind w:left="720"/>
        <w:jc w:val="both"/>
      </w:pPr>
      <w:r w:rsidRPr="003004FD">
        <w:t>A continuación se detalla los caudales en m</w:t>
      </w:r>
      <w:r w:rsidRPr="003004FD">
        <w:rPr>
          <w:vertAlign w:val="superscript"/>
        </w:rPr>
        <w:t>3</w:t>
      </w:r>
      <w:r w:rsidRPr="003004FD">
        <w:t xml:space="preserve"> de los últimos 12 meses de ambos pozos </w:t>
      </w:r>
    </w:p>
    <w:tbl>
      <w:tblPr>
        <w:tblW w:w="4200" w:type="dxa"/>
        <w:jc w:val="center"/>
        <w:tblCellMar>
          <w:left w:w="70" w:type="dxa"/>
          <w:right w:w="70" w:type="dxa"/>
        </w:tblCellMar>
        <w:tblLook w:val="04A0" w:firstRow="1" w:lastRow="0" w:firstColumn="1" w:lastColumn="0" w:noHBand="0" w:noVBand="1"/>
      </w:tblPr>
      <w:tblGrid>
        <w:gridCol w:w="1800"/>
        <w:gridCol w:w="1200"/>
        <w:gridCol w:w="1200"/>
      </w:tblGrid>
      <w:tr w:rsidR="002E54F4" w:rsidRPr="002E54F4" w14:paraId="23A0166B" w14:textId="77777777" w:rsidTr="007B7918">
        <w:trPr>
          <w:trHeight w:val="315"/>
          <w:jc w:val="center"/>
        </w:trPr>
        <w:tc>
          <w:tcPr>
            <w:tcW w:w="1800" w:type="dxa"/>
            <w:vMerge w:val="restart"/>
            <w:tcBorders>
              <w:top w:val="single" w:sz="8" w:space="0" w:color="auto"/>
              <w:left w:val="single" w:sz="8" w:space="0" w:color="auto"/>
              <w:bottom w:val="single" w:sz="8" w:space="0" w:color="000000"/>
              <w:right w:val="nil"/>
            </w:tcBorders>
            <w:shd w:val="clear" w:color="auto" w:fill="auto"/>
            <w:vAlign w:val="center"/>
            <w:hideMark/>
          </w:tcPr>
          <w:p w14:paraId="5E02CCBB" w14:textId="77777777" w:rsidR="002E54F4" w:rsidRPr="002E54F4" w:rsidRDefault="002E54F4" w:rsidP="002E54F4">
            <w:pPr>
              <w:spacing w:line="240" w:lineRule="auto"/>
              <w:jc w:val="center"/>
              <w:rPr>
                <w:rFonts w:eastAsia="Times New Roman"/>
                <w:color w:val="000000"/>
                <w:sz w:val="24"/>
                <w:szCs w:val="24"/>
              </w:rPr>
            </w:pPr>
            <w:r w:rsidRPr="002E54F4">
              <w:rPr>
                <w:rFonts w:eastAsia="Times New Roman"/>
                <w:color w:val="000000"/>
                <w:sz w:val="24"/>
                <w:szCs w:val="24"/>
              </w:rPr>
              <w:t>Mes</w:t>
            </w:r>
          </w:p>
        </w:tc>
        <w:tc>
          <w:tcPr>
            <w:tcW w:w="240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C751B2B"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Caudal (m3)</w:t>
            </w:r>
          </w:p>
        </w:tc>
      </w:tr>
      <w:tr w:rsidR="002E54F4" w:rsidRPr="002E54F4" w14:paraId="5481F51B" w14:textId="77777777" w:rsidTr="007B7918">
        <w:trPr>
          <w:trHeight w:val="615"/>
          <w:jc w:val="center"/>
        </w:trPr>
        <w:tc>
          <w:tcPr>
            <w:tcW w:w="1800" w:type="dxa"/>
            <w:vMerge/>
            <w:tcBorders>
              <w:top w:val="single" w:sz="8" w:space="0" w:color="auto"/>
              <w:left w:val="single" w:sz="8" w:space="0" w:color="auto"/>
              <w:bottom w:val="single" w:sz="8" w:space="0" w:color="000000"/>
              <w:right w:val="nil"/>
            </w:tcBorders>
            <w:vAlign w:val="center"/>
            <w:hideMark/>
          </w:tcPr>
          <w:p w14:paraId="4F88B986" w14:textId="77777777" w:rsidR="002E54F4" w:rsidRPr="002E54F4" w:rsidRDefault="002E54F4" w:rsidP="002E54F4">
            <w:pPr>
              <w:spacing w:line="240" w:lineRule="auto"/>
              <w:rPr>
                <w:rFonts w:eastAsia="Times New Roman"/>
                <w:color w:val="000000"/>
                <w:sz w:val="24"/>
                <w:szCs w:val="24"/>
              </w:rPr>
            </w:pPr>
          </w:p>
        </w:tc>
        <w:tc>
          <w:tcPr>
            <w:tcW w:w="12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B421B6D"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AT5</w:t>
            </w:r>
          </w:p>
        </w:tc>
        <w:tc>
          <w:tcPr>
            <w:tcW w:w="1200" w:type="dxa"/>
            <w:tcBorders>
              <w:top w:val="single" w:sz="4" w:space="0" w:color="auto"/>
              <w:left w:val="nil"/>
              <w:bottom w:val="single" w:sz="4" w:space="0" w:color="auto"/>
              <w:right w:val="single" w:sz="8" w:space="0" w:color="auto"/>
            </w:tcBorders>
            <w:shd w:val="clear" w:color="auto" w:fill="auto"/>
            <w:noWrap/>
            <w:vAlign w:val="center"/>
            <w:hideMark/>
          </w:tcPr>
          <w:p w14:paraId="422304F5"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AT7</w:t>
            </w:r>
          </w:p>
        </w:tc>
      </w:tr>
      <w:tr w:rsidR="002E54F4" w:rsidRPr="002E54F4" w14:paraId="457C7F8D" w14:textId="77777777" w:rsidTr="007B7918">
        <w:trPr>
          <w:trHeight w:val="510"/>
          <w:jc w:val="center"/>
        </w:trPr>
        <w:tc>
          <w:tcPr>
            <w:tcW w:w="1800" w:type="dxa"/>
            <w:tcBorders>
              <w:top w:val="nil"/>
              <w:left w:val="single" w:sz="8" w:space="0" w:color="auto"/>
              <w:bottom w:val="single" w:sz="4" w:space="0" w:color="auto"/>
              <w:right w:val="nil"/>
            </w:tcBorders>
            <w:shd w:val="clear" w:color="auto" w:fill="auto"/>
            <w:noWrap/>
            <w:vAlign w:val="center"/>
            <w:hideMark/>
          </w:tcPr>
          <w:p w14:paraId="18A4FF4D"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septiembre 2019</w:t>
            </w:r>
          </w:p>
        </w:tc>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0CE2F56F"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20.245</w:t>
            </w:r>
          </w:p>
        </w:tc>
        <w:tc>
          <w:tcPr>
            <w:tcW w:w="1200" w:type="dxa"/>
            <w:tcBorders>
              <w:top w:val="nil"/>
              <w:left w:val="nil"/>
              <w:bottom w:val="single" w:sz="4" w:space="0" w:color="auto"/>
              <w:right w:val="single" w:sz="8" w:space="0" w:color="auto"/>
            </w:tcBorders>
            <w:shd w:val="clear" w:color="auto" w:fill="auto"/>
            <w:noWrap/>
            <w:vAlign w:val="center"/>
            <w:hideMark/>
          </w:tcPr>
          <w:p w14:paraId="79EE493C"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9.449</w:t>
            </w:r>
          </w:p>
        </w:tc>
      </w:tr>
      <w:tr w:rsidR="002E54F4" w:rsidRPr="002E54F4" w14:paraId="2615DEEE" w14:textId="77777777" w:rsidTr="007B7918">
        <w:trPr>
          <w:trHeight w:val="510"/>
          <w:jc w:val="center"/>
        </w:trPr>
        <w:tc>
          <w:tcPr>
            <w:tcW w:w="1800" w:type="dxa"/>
            <w:tcBorders>
              <w:top w:val="nil"/>
              <w:left w:val="single" w:sz="8" w:space="0" w:color="auto"/>
              <w:bottom w:val="single" w:sz="4" w:space="0" w:color="auto"/>
              <w:right w:val="nil"/>
            </w:tcBorders>
            <w:shd w:val="clear" w:color="auto" w:fill="auto"/>
            <w:noWrap/>
            <w:vAlign w:val="center"/>
            <w:hideMark/>
          </w:tcPr>
          <w:p w14:paraId="54362EB2"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octubre 2019</w:t>
            </w:r>
          </w:p>
        </w:tc>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3DAA40C6"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23.484</w:t>
            </w:r>
          </w:p>
        </w:tc>
        <w:tc>
          <w:tcPr>
            <w:tcW w:w="1200" w:type="dxa"/>
            <w:tcBorders>
              <w:top w:val="nil"/>
              <w:left w:val="nil"/>
              <w:bottom w:val="single" w:sz="4" w:space="0" w:color="auto"/>
              <w:right w:val="single" w:sz="8" w:space="0" w:color="auto"/>
            </w:tcBorders>
            <w:shd w:val="clear" w:color="auto" w:fill="auto"/>
            <w:noWrap/>
            <w:vAlign w:val="center"/>
            <w:hideMark/>
          </w:tcPr>
          <w:p w14:paraId="4783CB2A"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17.057</w:t>
            </w:r>
          </w:p>
        </w:tc>
      </w:tr>
      <w:tr w:rsidR="002E54F4" w:rsidRPr="002E54F4" w14:paraId="253F89A6" w14:textId="77777777" w:rsidTr="007B7918">
        <w:trPr>
          <w:trHeight w:val="510"/>
          <w:jc w:val="center"/>
        </w:trPr>
        <w:tc>
          <w:tcPr>
            <w:tcW w:w="1800" w:type="dxa"/>
            <w:tcBorders>
              <w:top w:val="nil"/>
              <w:left w:val="single" w:sz="8" w:space="0" w:color="auto"/>
              <w:bottom w:val="single" w:sz="4" w:space="0" w:color="auto"/>
              <w:right w:val="nil"/>
            </w:tcBorders>
            <w:shd w:val="clear" w:color="auto" w:fill="auto"/>
            <w:noWrap/>
            <w:vAlign w:val="center"/>
            <w:hideMark/>
          </w:tcPr>
          <w:p w14:paraId="30160DAE"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noviembre 2019</w:t>
            </w:r>
          </w:p>
        </w:tc>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59178F0C"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34.354</w:t>
            </w:r>
          </w:p>
        </w:tc>
        <w:tc>
          <w:tcPr>
            <w:tcW w:w="1200" w:type="dxa"/>
            <w:tcBorders>
              <w:top w:val="nil"/>
              <w:left w:val="nil"/>
              <w:bottom w:val="single" w:sz="4" w:space="0" w:color="auto"/>
              <w:right w:val="single" w:sz="8" w:space="0" w:color="auto"/>
            </w:tcBorders>
            <w:shd w:val="clear" w:color="auto" w:fill="auto"/>
            <w:noWrap/>
            <w:vAlign w:val="center"/>
            <w:hideMark/>
          </w:tcPr>
          <w:p w14:paraId="77D79A18"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14.998</w:t>
            </w:r>
          </w:p>
        </w:tc>
      </w:tr>
      <w:tr w:rsidR="002E54F4" w:rsidRPr="002E54F4" w14:paraId="23840094" w14:textId="77777777" w:rsidTr="007B7918">
        <w:trPr>
          <w:trHeight w:val="510"/>
          <w:jc w:val="center"/>
        </w:trPr>
        <w:tc>
          <w:tcPr>
            <w:tcW w:w="1800" w:type="dxa"/>
            <w:tcBorders>
              <w:top w:val="nil"/>
              <w:left w:val="single" w:sz="8" w:space="0" w:color="auto"/>
              <w:bottom w:val="single" w:sz="4" w:space="0" w:color="auto"/>
              <w:right w:val="nil"/>
            </w:tcBorders>
            <w:shd w:val="clear" w:color="auto" w:fill="auto"/>
            <w:noWrap/>
            <w:vAlign w:val="center"/>
            <w:hideMark/>
          </w:tcPr>
          <w:p w14:paraId="119073C2"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diciembre 2019</w:t>
            </w:r>
          </w:p>
        </w:tc>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6DB593C5"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32.642</w:t>
            </w:r>
          </w:p>
        </w:tc>
        <w:tc>
          <w:tcPr>
            <w:tcW w:w="1200" w:type="dxa"/>
            <w:tcBorders>
              <w:top w:val="nil"/>
              <w:left w:val="nil"/>
              <w:bottom w:val="single" w:sz="4" w:space="0" w:color="auto"/>
              <w:right w:val="single" w:sz="8" w:space="0" w:color="auto"/>
            </w:tcBorders>
            <w:shd w:val="clear" w:color="auto" w:fill="auto"/>
            <w:noWrap/>
            <w:vAlign w:val="center"/>
            <w:hideMark/>
          </w:tcPr>
          <w:p w14:paraId="69F2D28B"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15.978</w:t>
            </w:r>
          </w:p>
        </w:tc>
      </w:tr>
      <w:tr w:rsidR="002E54F4" w:rsidRPr="002E54F4" w14:paraId="56D931A6" w14:textId="77777777" w:rsidTr="007B7918">
        <w:trPr>
          <w:trHeight w:val="510"/>
          <w:jc w:val="center"/>
        </w:trPr>
        <w:tc>
          <w:tcPr>
            <w:tcW w:w="1800" w:type="dxa"/>
            <w:tcBorders>
              <w:top w:val="nil"/>
              <w:left w:val="single" w:sz="8" w:space="0" w:color="auto"/>
              <w:bottom w:val="single" w:sz="4" w:space="0" w:color="auto"/>
              <w:right w:val="nil"/>
            </w:tcBorders>
            <w:shd w:val="clear" w:color="auto" w:fill="auto"/>
            <w:noWrap/>
            <w:vAlign w:val="center"/>
            <w:hideMark/>
          </w:tcPr>
          <w:p w14:paraId="1A16FEB1"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enero 2020</w:t>
            </w:r>
          </w:p>
        </w:tc>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7F35865E"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32.715</w:t>
            </w:r>
          </w:p>
        </w:tc>
        <w:tc>
          <w:tcPr>
            <w:tcW w:w="1200" w:type="dxa"/>
            <w:tcBorders>
              <w:top w:val="nil"/>
              <w:left w:val="nil"/>
              <w:bottom w:val="single" w:sz="4" w:space="0" w:color="auto"/>
              <w:right w:val="single" w:sz="8" w:space="0" w:color="auto"/>
            </w:tcBorders>
            <w:shd w:val="clear" w:color="auto" w:fill="auto"/>
            <w:noWrap/>
            <w:vAlign w:val="center"/>
            <w:hideMark/>
          </w:tcPr>
          <w:p w14:paraId="4370BB96"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14.518</w:t>
            </w:r>
          </w:p>
        </w:tc>
      </w:tr>
      <w:tr w:rsidR="002E54F4" w:rsidRPr="002E54F4" w14:paraId="62A4EF02" w14:textId="77777777" w:rsidTr="007B7918">
        <w:trPr>
          <w:trHeight w:val="510"/>
          <w:jc w:val="center"/>
        </w:trPr>
        <w:tc>
          <w:tcPr>
            <w:tcW w:w="1800" w:type="dxa"/>
            <w:tcBorders>
              <w:top w:val="nil"/>
              <w:left w:val="single" w:sz="8" w:space="0" w:color="auto"/>
              <w:bottom w:val="single" w:sz="4" w:space="0" w:color="auto"/>
              <w:right w:val="nil"/>
            </w:tcBorders>
            <w:shd w:val="clear" w:color="auto" w:fill="auto"/>
            <w:noWrap/>
            <w:vAlign w:val="center"/>
            <w:hideMark/>
          </w:tcPr>
          <w:p w14:paraId="65528412"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febrero 2020</w:t>
            </w:r>
          </w:p>
        </w:tc>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29A18D6B"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30.558</w:t>
            </w:r>
          </w:p>
        </w:tc>
        <w:tc>
          <w:tcPr>
            <w:tcW w:w="1200" w:type="dxa"/>
            <w:tcBorders>
              <w:top w:val="nil"/>
              <w:left w:val="nil"/>
              <w:bottom w:val="single" w:sz="4" w:space="0" w:color="auto"/>
              <w:right w:val="single" w:sz="8" w:space="0" w:color="auto"/>
            </w:tcBorders>
            <w:shd w:val="clear" w:color="auto" w:fill="auto"/>
            <w:noWrap/>
            <w:vAlign w:val="center"/>
            <w:hideMark/>
          </w:tcPr>
          <w:p w14:paraId="35BB0469"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16.317</w:t>
            </w:r>
          </w:p>
        </w:tc>
      </w:tr>
      <w:tr w:rsidR="002E54F4" w:rsidRPr="002E54F4" w14:paraId="1B69DC8B" w14:textId="77777777" w:rsidTr="007B7918">
        <w:trPr>
          <w:trHeight w:val="510"/>
          <w:jc w:val="center"/>
        </w:trPr>
        <w:tc>
          <w:tcPr>
            <w:tcW w:w="1800" w:type="dxa"/>
            <w:tcBorders>
              <w:top w:val="nil"/>
              <w:left w:val="single" w:sz="8" w:space="0" w:color="auto"/>
              <w:bottom w:val="single" w:sz="4" w:space="0" w:color="auto"/>
              <w:right w:val="nil"/>
            </w:tcBorders>
            <w:shd w:val="clear" w:color="auto" w:fill="auto"/>
            <w:noWrap/>
            <w:vAlign w:val="center"/>
            <w:hideMark/>
          </w:tcPr>
          <w:p w14:paraId="6C7208C6"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marzo 2020</w:t>
            </w:r>
          </w:p>
        </w:tc>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6DC78718"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34.790</w:t>
            </w:r>
          </w:p>
        </w:tc>
        <w:tc>
          <w:tcPr>
            <w:tcW w:w="1200" w:type="dxa"/>
            <w:tcBorders>
              <w:top w:val="nil"/>
              <w:left w:val="nil"/>
              <w:bottom w:val="single" w:sz="4" w:space="0" w:color="auto"/>
              <w:right w:val="single" w:sz="8" w:space="0" w:color="auto"/>
            </w:tcBorders>
            <w:shd w:val="clear" w:color="auto" w:fill="auto"/>
            <w:noWrap/>
            <w:vAlign w:val="center"/>
            <w:hideMark/>
          </w:tcPr>
          <w:p w14:paraId="1A96849B"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16.862</w:t>
            </w:r>
          </w:p>
        </w:tc>
      </w:tr>
      <w:tr w:rsidR="002E54F4" w:rsidRPr="002E54F4" w14:paraId="41429EF7" w14:textId="77777777" w:rsidTr="007B7918">
        <w:trPr>
          <w:trHeight w:val="510"/>
          <w:jc w:val="center"/>
        </w:trPr>
        <w:tc>
          <w:tcPr>
            <w:tcW w:w="1800" w:type="dxa"/>
            <w:tcBorders>
              <w:top w:val="nil"/>
              <w:left w:val="single" w:sz="8" w:space="0" w:color="auto"/>
              <w:bottom w:val="single" w:sz="4" w:space="0" w:color="auto"/>
              <w:right w:val="nil"/>
            </w:tcBorders>
            <w:shd w:val="clear" w:color="auto" w:fill="auto"/>
            <w:noWrap/>
            <w:vAlign w:val="center"/>
            <w:hideMark/>
          </w:tcPr>
          <w:p w14:paraId="473E76BE"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abril 2020</w:t>
            </w:r>
          </w:p>
        </w:tc>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425E4458"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37.740</w:t>
            </w:r>
          </w:p>
        </w:tc>
        <w:tc>
          <w:tcPr>
            <w:tcW w:w="1200" w:type="dxa"/>
            <w:tcBorders>
              <w:top w:val="nil"/>
              <w:left w:val="nil"/>
              <w:bottom w:val="single" w:sz="4" w:space="0" w:color="auto"/>
              <w:right w:val="single" w:sz="8" w:space="0" w:color="auto"/>
            </w:tcBorders>
            <w:shd w:val="clear" w:color="auto" w:fill="auto"/>
            <w:noWrap/>
            <w:vAlign w:val="center"/>
            <w:hideMark/>
          </w:tcPr>
          <w:p w14:paraId="3570BE55"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14.411</w:t>
            </w:r>
          </w:p>
        </w:tc>
      </w:tr>
      <w:tr w:rsidR="002E54F4" w:rsidRPr="002E54F4" w14:paraId="2E9D85FD" w14:textId="77777777" w:rsidTr="007B7918">
        <w:trPr>
          <w:trHeight w:val="510"/>
          <w:jc w:val="center"/>
        </w:trPr>
        <w:tc>
          <w:tcPr>
            <w:tcW w:w="1800" w:type="dxa"/>
            <w:tcBorders>
              <w:top w:val="nil"/>
              <w:left w:val="single" w:sz="8" w:space="0" w:color="auto"/>
              <w:bottom w:val="single" w:sz="4" w:space="0" w:color="auto"/>
              <w:right w:val="nil"/>
            </w:tcBorders>
            <w:shd w:val="clear" w:color="auto" w:fill="auto"/>
            <w:noWrap/>
            <w:vAlign w:val="center"/>
            <w:hideMark/>
          </w:tcPr>
          <w:p w14:paraId="33D94CA3"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mayo 2020</w:t>
            </w:r>
          </w:p>
        </w:tc>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325DDA10"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33.610</w:t>
            </w:r>
          </w:p>
        </w:tc>
        <w:tc>
          <w:tcPr>
            <w:tcW w:w="1200" w:type="dxa"/>
            <w:tcBorders>
              <w:top w:val="nil"/>
              <w:left w:val="nil"/>
              <w:bottom w:val="single" w:sz="4" w:space="0" w:color="auto"/>
              <w:right w:val="single" w:sz="8" w:space="0" w:color="auto"/>
            </w:tcBorders>
            <w:shd w:val="clear" w:color="auto" w:fill="auto"/>
            <w:noWrap/>
            <w:vAlign w:val="center"/>
            <w:hideMark/>
          </w:tcPr>
          <w:p w14:paraId="55837147"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20.135</w:t>
            </w:r>
          </w:p>
        </w:tc>
      </w:tr>
      <w:tr w:rsidR="002E54F4" w:rsidRPr="002E54F4" w14:paraId="4C0861F3" w14:textId="77777777" w:rsidTr="007B7918">
        <w:trPr>
          <w:trHeight w:val="510"/>
          <w:jc w:val="center"/>
        </w:trPr>
        <w:tc>
          <w:tcPr>
            <w:tcW w:w="1800" w:type="dxa"/>
            <w:tcBorders>
              <w:top w:val="nil"/>
              <w:left w:val="single" w:sz="8" w:space="0" w:color="auto"/>
              <w:bottom w:val="single" w:sz="4" w:space="0" w:color="auto"/>
              <w:right w:val="nil"/>
            </w:tcBorders>
            <w:shd w:val="clear" w:color="auto" w:fill="auto"/>
            <w:noWrap/>
            <w:vAlign w:val="center"/>
            <w:hideMark/>
          </w:tcPr>
          <w:p w14:paraId="6C2A028A"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junio 2020</w:t>
            </w:r>
          </w:p>
        </w:tc>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22B05ADA"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31.406</w:t>
            </w:r>
          </w:p>
        </w:tc>
        <w:tc>
          <w:tcPr>
            <w:tcW w:w="1200" w:type="dxa"/>
            <w:tcBorders>
              <w:top w:val="nil"/>
              <w:left w:val="nil"/>
              <w:bottom w:val="single" w:sz="4" w:space="0" w:color="auto"/>
              <w:right w:val="single" w:sz="8" w:space="0" w:color="auto"/>
            </w:tcBorders>
            <w:shd w:val="clear" w:color="auto" w:fill="auto"/>
            <w:noWrap/>
            <w:vAlign w:val="center"/>
            <w:hideMark/>
          </w:tcPr>
          <w:p w14:paraId="629A1444"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18.583</w:t>
            </w:r>
          </w:p>
        </w:tc>
      </w:tr>
      <w:tr w:rsidR="002E54F4" w:rsidRPr="002E54F4" w14:paraId="5E503FBF" w14:textId="77777777" w:rsidTr="007B7918">
        <w:trPr>
          <w:trHeight w:val="510"/>
          <w:jc w:val="center"/>
        </w:trPr>
        <w:tc>
          <w:tcPr>
            <w:tcW w:w="1800" w:type="dxa"/>
            <w:tcBorders>
              <w:top w:val="nil"/>
              <w:left w:val="single" w:sz="8" w:space="0" w:color="auto"/>
              <w:bottom w:val="single" w:sz="4" w:space="0" w:color="auto"/>
              <w:right w:val="nil"/>
            </w:tcBorders>
            <w:shd w:val="clear" w:color="auto" w:fill="auto"/>
            <w:noWrap/>
            <w:vAlign w:val="center"/>
            <w:hideMark/>
          </w:tcPr>
          <w:p w14:paraId="78A27AAB"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julio 2020</w:t>
            </w:r>
          </w:p>
        </w:tc>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0C48F8B2"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33.846</w:t>
            </w:r>
          </w:p>
        </w:tc>
        <w:tc>
          <w:tcPr>
            <w:tcW w:w="1200" w:type="dxa"/>
            <w:tcBorders>
              <w:top w:val="nil"/>
              <w:left w:val="nil"/>
              <w:bottom w:val="single" w:sz="4" w:space="0" w:color="auto"/>
              <w:right w:val="single" w:sz="8" w:space="0" w:color="auto"/>
            </w:tcBorders>
            <w:shd w:val="clear" w:color="auto" w:fill="auto"/>
            <w:noWrap/>
            <w:vAlign w:val="center"/>
            <w:hideMark/>
          </w:tcPr>
          <w:p w14:paraId="667980D4"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18.166</w:t>
            </w:r>
          </w:p>
        </w:tc>
      </w:tr>
      <w:tr w:rsidR="002E54F4" w:rsidRPr="002E54F4" w14:paraId="0AD8EF8F" w14:textId="77777777" w:rsidTr="007B7918">
        <w:trPr>
          <w:trHeight w:val="525"/>
          <w:jc w:val="center"/>
        </w:trPr>
        <w:tc>
          <w:tcPr>
            <w:tcW w:w="1800" w:type="dxa"/>
            <w:tcBorders>
              <w:top w:val="nil"/>
              <w:left w:val="single" w:sz="8" w:space="0" w:color="auto"/>
              <w:bottom w:val="single" w:sz="8" w:space="0" w:color="auto"/>
              <w:right w:val="nil"/>
            </w:tcBorders>
            <w:shd w:val="clear" w:color="auto" w:fill="auto"/>
            <w:noWrap/>
            <w:vAlign w:val="center"/>
            <w:hideMark/>
          </w:tcPr>
          <w:p w14:paraId="47AA7075"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agosto 2020</w:t>
            </w:r>
          </w:p>
        </w:tc>
        <w:tc>
          <w:tcPr>
            <w:tcW w:w="1200" w:type="dxa"/>
            <w:tcBorders>
              <w:top w:val="nil"/>
              <w:left w:val="single" w:sz="8" w:space="0" w:color="auto"/>
              <w:bottom w:val="single" w:sz="8" w:space="0" w:color="auto"/>
              <w:right w:val="single" w:sz="4" w:space="0" w:color="auto"/>
            </w:tcBorders>
            <w:shd w:val="clear" w:color="auto" w:fill="auto"/>
            <w:noWrap/>
            <w:vAlign w:val="center"/>
            <w:hideMark/>
          </w:tcPr>
          <w:p w14:paraId="70A90BD2"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30.587</w:t>
            </w:r>
          </w:p>
        </w:tc>
        <w:tc>
          <w:tcPr>
            <w:tcW w:w="1200" w:type="dxa"/>
            <w:tcBorders>
              <w:top w:val="nil"/>
              <w:left w:val="nil"/>
              <w:bottom w:val="single" w:sz="8" w:space="0" w:color="auto"/>
              <w:right w:val="single" w:sz="8" w:space="0" w:color="auto"/>
            </w:tcBorders>
            <w:shd w:val="clear" w:color="auto" w:fill="auto"/>
            <w:noWrap/>
            <w:vAlign w:val="center"/>
            <w:hideMark/>
          </w:tcPr>
          <w:p w14:paraId="203776E5" w14:textId="77777777" w:rsidR="002E54F4" w:rsidRPr="002E54F4" w:rsidRDefault="002E54F4" w:rsidP="002E54F4">
            <w:pPr>
              <w:spacing w:line="240" w:lineRule="auto"/>
              <w:jc w:val="center"/>
              <w:rPr>
                <w:rFonts w:eastAsia="Times New Roman"/>
                <w:color w:val="000000"/>
                <w:sz w:val="20"/>
                <w:szCs w:val="20"/>
              </w:rPr>
            </w:pPr>
            <w:r w:rsidRPr="002E54F4">
              <w:rPr>
                <w:rFonts w:eastAsia="Times New Roman"/>
                <w:color w:val="000000"/>
                <w:sz w:val="20"/>
                <w:szCs w:val="20"/>
              </w:rPr>
              <w:t>22.761</w:t>
            </w:r>
          </w:p>
        </w:tc>
      </w:tr>
    </w:tbl>
    <w:p w14:paraId="00000056" w14:textId="77777777" w:rsidR="001E0A92" w:rsidRDefault="001E0A92">
      <w:pPr>
        <w:pBdr>
          <w:top w:val="nil"/>
          <w:left w:val="nil"/>
          <w:bottom w:val="nil"/>
          <w:right w:val="nil"/>
          <w:between w:val="nil"/>
        </w:pBdr>
        <w:ind w:left="720"/>
        <w:jc w:val="both"/>
        <w:rPr>
          <w:highlight w:val="yellow"/>
        </w:rPr>
      </w:pPr>
    </w:p>
    <w:p w14:paraId="5B51C5B3" w14:textId="77777777" w:rsidR="008B1C2B" w:rsidRDefault="008B1C2B">
      <w:pPr>
        <w:pBdr>
          <w:top w:val="nil"/>
          <w:left w:val="nil"/>
          <w:bottom w:val="nil"/>
          <w:right w:val="nil"/>
          <w:between w:val="nil"/>
        </w:pBdr>
        <w:ind w:left="720"/>
        <w:jc w:val="both"/>
        <w:rPr>
          <w:highlight w:val="yellow"/>
        </w:rPr>
      </w:pPr>
    </w:p>
    <w:p w14:paraId="0000005A" w14:textId="2F9F550B" w:rsidR="001E0A92" w:rsidRDefault="001E0A92">
      <w:pPr>
        <w:pBdr>
          <w:top w:val="nil"/>
          <w:left w:val="nil"/>
          <w:bottom w:val="nil"/>
          <w:right w:val="nil"/>
          <w:between w:val="nil"/>
        </w:pBdr>
        <w:ind w:left="720"/>
        <w:jc w:val="both"/>
      </w:pPr>
    </w:p>
    <w:sectPr w:rsidR="001E0A9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B76CE"/>
    <w:multiLevelType w:val="hybridMultilevel"/>
    <w:tmpl w:val="AA5ABD4C"/>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1EFA1709"/>
    <w:multiLevelType w:val="hybridMultilevel"/>
    <w:tmpl w:val="2AAA264A"/>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20FF04FB"/>
    <w:multiLevelType w:val="hybridMultilevel"/>
    <w:tmpl w:val="A6A0BABC"/>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3AE77BEA"/>
    <w:multiLevelType w:val="multilevel"/>
    <w:tmpl w:val="3D0443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53B1AFE"/>
    <w:multiLevelType w:val="multilevel"/>
    <w:tmpl w:val="4BC06FA6"/>
    <w:lvl w:ilvl="0">
      <w:start w:val="1"/>
      <w:numFmt w:val="lowerLetter"/>
      <w:lvlText w:val="%1."/>
      <w:lvlJc w:val="left"/>
      <w:pPr>
        <w:ind w:left="1440" w:hanging="360"/>
      </w:pPr>
      <w:rPr>
        <w:u w:val="none"/>
      </w:rPr>
    </w:lvl>
    <w:lvl w:ilvl="1">
      <w:start w:val="1"/>
      <w:numFmt w:val="bullet"/>
      <w:lvlText w:val="●"/>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45EA6235"/>
    <w:multiLevelType w:val="hybridMultilevel"/>
    <w:tmpl w:val="F5F43C50"/>
    <w:lvl w:ilvl="0" w:tplc="340A000B">
      <w:start w:val="1"/>
      <w:numFmt w:val="bullet"/>
      <w:lvlText w:val=""/>
      <w:lvlJc w:val="left"/>
      <w:pPr>
        <w:ind w:left="1429" w:hanging="360"/>
      </w:pPr>
      <w:rPr>
        <w:rFonts w:ascii="Wingdings" w:hAnsi="Wingdings" w:hint="default"/>
      </w:rPr>
    </w:lvl>
    <w:lvl w:ilvl="1" w:tplc="340A0003" w:tentative="1">
      <w:start w:val="1"/>
      <w:numFmt w:val="bullet"/>
      <w:lvlText w:val="o"/>
      <w:lvlJc w:val="left"/>
      <w:pPr>
        <w:ind w:left="2149" w:hanging="360"/>
      </w:pPr>
      <w:rPr>
        <w:rFonts w:ascii="Courier New" w:hAnsi="Courier New" w:cs="Courier New" w:hint="default"/>
      </w:rPr>
    </w:lvl>
    <w:lvl w:ilvl="2" w:tplc="340A0005" w:tentative="1">
      <w:start w:val="1"/>
      <w:numFmt w:val="bullet"/>
      <w:lvlText w:val=""/>
      <w:lvlJc w:val="left"/>
      <w:pPr>
        <w:ind w:left="2869" w:hanging="360"/>
      </w:pPr>
      <w:rPr>
        <w:rFonts w:ascii="Wingdings" w:hAnsi="Wingdings" w:hint="default"/>
      </w:rPr>
    </w:lvl>
    <w:lvl w:ilvl="3" w:tplc="340A0001" w:tentative="1">
      <w:start w:val="1"/>
      <w:numFmt w:val="bullet"/>
      <w:lvlText w:val=""/>
      <w:lvlJc w:val="left"/>
      <w:pPr>
        <w:ind w:left="3589" w:hanging="360"/>
      </w:pPr>
      <w:rPr>
        <w:rFonts w:ascii="Symbol" w:hAnsi="Symbol" w:hint="default"/>
      </w:rPr>
    </w:lvl>
    <w:lvl w:ilvl="4" w:tplc="340A0003" w:tentative="1">
      <w:start w:val="1"/>
      <w:numFmt w:val="bullet"/>
      <w:lvlText w:val="o"/>
      <w:lvlJc w:val="left"/>
      <w:pPr>
        <w:ind w:left="4309" w:hanging="360"/>
      </w:pPr>
      <w:rPr>
        <w:rFonts w:ascii="Courier New" w:hAnsi="Courier New" w:cs="Courier New" w:hint="default"/>
      </w:rPr>
    </w:lvl>
    <w:lvl w:ilvl="5" w:tplc="340A0005" w:tentative="1">
      <w:start w:val="1"/>
      <w:numFmt w:val="bullet"/>
      <w:lvlText w:val=""/>
      <w:lvlJc w:val="left"/>
      <w:pPr>
        <w:ind w:left="5029" w:hanging="360"/>
      </w:pPr>
      <w:rPr>
        <w:rFonts w:ascii="Wingdings" w:hAnsi="Wingdings" w:hint="default"/>
      </w:rPr>
    </w:lvl>
    <w:lvl w:ilvl="6" w:tplc="340A0001" w:tentative="1">
      <w:start w:val="1"/>
      <w:numFmt w:val="bullet"/>
      <w:lvlText w:val=""/>
      <w:lvlJc w:val="left"/>
      <w:pPr>
        <w:ind w:left="5749" w:hanging="360"/>
      </w:pPr>
      <w:rPr>
        <w:rFonts w:ascii="Symbol" w:hAnsi="Symbol" w:hint="default"/>
      </w:rPr>
    </w:lvl>
    <w:lvl w:ilvl="7" w:tplc="340A0003" w:tentative="1">
      <w:start w:val="1"/>
      <w:numFmt w:val="bullet"/>
      <w:lvlText w:val="o"/>
      <w:lvlJc w:val="left"/>
      <w:pPr>
        <w:ind w:left="6469" w:hanging="360"/>
      </w:pPr>
      <w:rPr>
        <w:rFonts w:ascii="Courier New" w:hAnsi="Courier New" w:cs="Courier New" w:hint="default"/>
      </w:rPr>
    </w:lvl>
    <w:lvl w:ilvl="8" w:tplc="340A0005" w:tentative="1">
      <w:start w:val="1"/>
      <w:numFmt w:val="bullet"/>
      <w:lvlText w:val=""/>
      <w:lvlJc w:val="left"/>
      <w:pPr>
        <w:ind w:left="7189" w:hanging="360"/>
      </w:pPr>
      <w:rPr>
        <w:rFonts w:ascii="Wingdings" w:hAnsi="Wingdings" w:hint="default"/>
      </w:rPr>
    </w:lvl>
  </w:abstractNum>
  <w:abstractNum w:abstractNumId="6" w15:restartNumberingAfterBreak="0">
    <w:nsid w:val="53006030"/>
    <w:multiLevelType w:val="hybridMultilevel"/>
    <w:tmpl w:val="94EEE4A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68584378"/>
    <w:multiLevelType w:val="multilevel"/>
    <w:tmpl w:val="8D44F524"/>
    <w:lvl w:ilvl="0">
      <w:start w:val="1"/>
      <w:numFmt w:val="bullet"/>
      <w:lvlText w:val=""/>
      <w:lvlJc w:val="left"/>
      <w:pPr>
        <w:ind w:left="720" w:hanging="360"/>
      </w:pPr>
      <w:rPr>
        <w:rFonts w:ascii="Wingdings" w:hAnsi="Wingdings"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752C66EE"/>
    <w:multiLevelType w:val="hybridMultilevel"/>
    <w:tmpl w:val="A57E55AC"/>
    <w:lvl w:ilvl="0" w:tplc="340A0013">
      <w:start w:val="1"/>
      <w:numFmt w:val="upp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3"/>
  </w:num>
  <w:num w:numId="2">
    <w:abstractNumId w:val="4"/>
  </w:num>
  <w:num w:numId="3">
    <w:abstractNumId w:val="7"/>
  </w:num>
  <w:num w:numId="4">
    <w:abstractNumId w:val="8"/>
  </w:num>
  <w:num w:numId="5">
    <w:abstractNumId w:val="1"/>
  </w:num>
  <w:num w:numId="6">
    <w:abstractNumId w:val="0"/>
  </w:num>
  <w:num w:numId="7">
    <w:abstractNumId w:val="2"/>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A92"/>
    <w:rsid w:val="000A5F20"/>
    <w:rsid w:val="001070B9"/>
    <w:rsid w:val="001260A6"/>
    <w:rsid w:val="00127629"/>
    <w:rsid w:val="001E0A92"/>
    <w:rsid w:val="001F2F23"/>
    <w:rsid w:val="002E54F4"/>
    <w:rsid w:val="003004FD"/>
    <w:rsid w:val="004E2044"/>
    <w:rsid w:val="00552364"/>
    <w:rsid w:val="0062093F"/>
    <w:rsid w:val="00622243"/>
    <w:rsid w:val="006A60E7"/>
    <w:rsid w:val="007B7918"/>
    <w:rsid w:val="008B1C2B"/>
    <w:rsid w:val="008E1E52"/>
    <w:rsid w:val="009C357A"/>
    <w:rsid w:val="009E42EB"/>
    <w:rsid w:val="00A52888"/>
    <w:rsid w:val="00A96F37"/>
    <w:rsid w:val="00B079AB"/>
    <w:rsid w:val="00BB5C10"/>
    <w:rsid w:val="00BD196E"/>
    <w:rsid w:val="00BD5B97"/>
    <w:rsid w:val="00EB3BEC"/>
    <w:rsid w:val="00ED5448"/>
    <w:rsid w:val="00FA3391"/>
    <w:rsid w:val="00FE69D6"/>
    <w:rsid w:val="00FF5E6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E7379"/>
  <w15:docId w15:val="{CF302F5F-0771-48F1-981B-BE3FE0FEF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s-CL" w:eastAsia="es-C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pPr>
    <w:rPr>
      <w:sz w:val="52"/>
      <w:szCs w:val="52"/>
    </w:rPr>
  </w:style>
  <w:style w:type="paragraph" w:styleId="Subttulo">
    <w:name w:val="Subtitle"/>
    <w:basedOn w:val="Normal"/>
    <w:next w:val="Normal"/>
    <w:pPr>
      <w:keepNext/>
      <w:keepLines/>
      <w:spacing w:after="320"/>
    </w:pPr>
    <w:rPr>
      <w:color w:val="666666"/>
      <w:sz w:val="30"/>
      <w:szCs w:val="30"/>
    </w:rPr>
  </w:style>
  <w:style w:type="paragraph" w:styleId="Prrafodelista">
    <w:name w:val="List Paragraph"/>
    <w:basedOn w:val="Normal"/>
    <w:uiPriority w:val="34"/>
    <w:qFormat/>
    <w:rsid w:val="006A60E7"/>
    <w:pPr>
      <w:ind w:left="720"/>
      <w:contextualSpacing/>
    </w:pPr>
  </w:style>
  <w:style w:type="paragraph" w:styleId="Textodeglobo">
    <w:name w:val="Balloon Text"/>
    <w:basedOn w:val="Normal"/>
    <w:link w:val="TextodegloboCar"/>
    <w:uiPriority w:val="99"/>
    <w:semiHidden/>
    <w:unhideWhenUsed/>
    <w:rsid w:val="006A60E7"/>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A60E7"/>
    <w:rPr>
      <w:rFonts w:ascii="Tahoma" w:hAnsi="Tahoma" w:cs="Tahoma"/>
      <w:sz w:val="16"/>
      <w:szCs w:val="16"/>
    </w:rPr>
  </w:style>
  <w:style w:type="table" w:styleId="Tablaconcuadrcula">
    <w:name w:val="Table Grid"/>
    <w:basedOn w:val="Tablanormal"/>
    <w:uiPriority w:val="59"/>
    <w:rsid w:val="00B079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B079AB"/>
    <w:rPr>
      <w:sz w:val="16"/>
      <w:szCs w:val="16"/>
    </w:rPr>
  </w:style>
  <w:style w:type="paragraph" w:styleId="Textocomentario">
    <w:name w:val="annotation text"/>
    <w:basedOn w:val="Normal"/>
    <w:link w:val="TextocomentarioCar"/>
    <w:uiPriority w:val="99"/>
    <w:semiHidden/>
    <w:unhideWhenUsed/>
    <w:rsid w:val="00B079A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079AB"/>
    <w:rPr>
      <w:sz w:val="20"/>
      <w:szCs w:val="20"/>
    </w:rPr>
  </w:style>
  <w:style w:type="paragraph" w:styleId="Asuntodelcomentario">
    <w:name w:val="annotation subject"/>
    <w:basedOn w:val="Textocomentario"/>
    <w:next w:val="Textocomentario"/>
    <w:link w:val="AsuntodelcomentarioCar"/>
    <w:uiPriority w:val="99"/>
    <w:semiHidden/>
    <w:unhideWhenUsed/>
    <w:rsid w:val="00B079AB"/>
    <w:rPr>
      <w:b/>
      <w:bCs/>
    </w:rPr>
  </w:style>
  <w:style w:type="character" w:customStyle="1" w:styleId="AsuntodelcomentarioCar">
    <w:name w:val="Asunto del comentario Car"/>
    <w:basedOn w:val="TextocomentarioCar"/>
    <w:link w:val="Asuntodelcomentario"/>
    <w:uiPriority w:val="99"/>
    <w:semiHidden/>
    <w:rsid w:val="00B079A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3932119">
      <w:bodyDiv w:val="1"/>
      <w:marLeft w:val="0"/>
      <w:marRight w:val="0"/>
      <w:marTop w:val="0"/>
      <w:marBottom w:val="0"/>
      <w:divBdr>
        <w:top w:val="none" w:sz="0" w:space="0" w:color="auto"/>
        <w:left w:val="none" w:sz="0" w:space="0" w:color="auto"/>
        <w:bottom w:val="none" w:sz="0" w:space="0" w:color="auto"/>
        <w:right w:val="none" w:sz="0" w:space="0" w:color="auto"/>
      </w:divBdr>
    </w:div>
    <w:div w:id="988897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1212</Words>
  <Characters>6671</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Milenka Menares</dc:creator>
  <cp:lastModifiedBy>Christian Rojo Loyola</cp:lastModifiedBy>
  <cp:revision>2</cp:revision>
  <dcterms:created xsi:type="dcterms:W3CDTF">2020-10-27T04:22:00Z</dcterms:created>
  <dcterms:modified xsi:type="dcterms:W3CDTF">2020-10-27T04:22:00Z</dcterms:modified>
</cp:coreProperties>
</file>